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072B6" w14:textId="6B837149" w:rsidR="00915161" w:rsidRDefault="0004717C" w:rsidP="00555A92">
      <w:pPr>
        <w:pStyle w:val="NoSpacing"/>
        <w:rPr>
          <w:lang w:val="en-ZA"/>
        </w:rPr>
      </w:pPr>
      <w:r w:rsidRPr="0004717C">
        <w:rPr>
          <w:noProof/>
        </w:rPr>
        <w:drawing>
          <wp:inline distT="0" distB="0" distL="0" distR="0" wp14:anchorId="299A67B8" wp14:editId="19E3E767">
            <wp:extent cx="1990725" cy="1352550"/>
            <wp:effectExtent l="0" t="0" r="9525" b="0"/>
            <wp:docPr id="9785693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0725" cy="1352550"/>
                    </a:xfrm>
                    <a:prstGeom prst="rect">
                      <a:avLst/>
                    </a:prstGeom>
                    <a:noFill/>
                    <a:ln>
                      <a:noFill/>
                    </a:ln>
                  </pic:spPr>
                </pic:pic>
              </a:graphicData>
            </a:graphic>
          </wp:inline>
        </w:drawing>
      </w:r>
    </w:p>
    <w:p w14:paraId="44FBBCA6" w14:textId="16B46C5B" w:rsidR="00D77F98" w:rsidRPr="00B0466C" w:rsidRDefault="00D77F98" w:rsidP="00D77F98">
      <w:pPr>
        <w:rPr>
          <w:b/>
          <w:bCs/>
          <w:lang w:val="en-ZA"/>
        </w:rPr>
      </w:pPr>
      <w:r w:rsidRPr="00B0466C">
        <w:rPr>
          <w:b/>
          <w:bCs/>
          <w:lang w:val="en-ZA"/>
        </w:rPr>
        <w:t xml:space="preserve">KEY FACTS STATEMENT FOR </w:t>
      </w:r>
      <w:r w:rsidR="00FB704F">
        <w:rPr>
          <w:b/>
          <w:bCs/>
          <w:lang w:val="en-ZA"/>
        </w:rPr>
        <w:t xml:space="preserve">GROUP </w:t>
      </w:r>
      <w:r w:rsidR="0032074C">
        <w:rPr>
          <w:b/>
          <w:bCs/>
          <w:lang w:val="en-ZA"/>
        </w:rPr>
        <w:t>FUNERAL INSURANCE</w:t>
      </w:r>
    </w:p>
    <w:p w14:paraId="5A5F5965" w14:textId="64F4574E" w:rsidR="00D77F98" w:rsidRPr="00D77F98" w:rsidRDefault="00D77F98" w:rsidP="00D77F98">
      <w:pPr>
        <w:rPr>
          <w:lang w:val="en-ZA"/>
        </w:rPr>
      </w:pPr>
      <w:r w:rsidRPr="00D77F98">
        <w:rPr>
          <w:lang w:val="en-ZA"/>
        </w:rPr>
        <w:t xml:space="preserve">INSURANCE PRODUCT AND SERVICES </w:t>
      </w:r>
      <w:r w:rsidRPr="0016140D">
        <w:rPr>
          <w:lang w:val="en-ZA"/>
        </w:rPr>
        <w:t>(Application No</w:t>
      </w:r>
      <w:r w:rsidR="003F48ED">
        <w:rPr>
          <w:lang w:val="en-ZA"/>
        </w:rPr>
        <w:t>.)</w:t>
      </w:r>
    </w:p>
    <w:p w14:paraId="16F55BF3" w14:textId="77777777" w:rsidR="00D77F98" w:rsidRPr="00B0466C" w:rsidRDefault="00D77F98" w:rsidP="00D77F98">
      <w:pPr>
        <w:rPr>
          <w:b/>
          <w:bCs/>
          <w:lang w:val="en-ZA"/>
        </w:rPr>
      </w:pPr>
      <w:r w:rsidRPr="00B0466C">
        <w:rPr>
          <w:b/>
          <w:bCs/>
          <w:lang w:val="en-ZA"/>
        </w:rPr>
        <w:t>I.</w:t>
      </w:r>
      <w:r w:rsidRPr="00B0466C">
        <w:rPr>
          <w:b/>
          <w:bCs/>
          <w:lang w:val="en-ZA"/>
        </w:rPr>
        <w:tab/>
        <w:t>PARTIES CONCERNED</w:t>
      </w:r>
    </w:p>
    <w:p w14:paraId="5DD52E1A" w14:textId="34ED7F76" w:rsidR="00D77F98" w:rsidRPr="00B0466C" w:rsidRDefault="00D77F98" w:rsidP="00D77F98">
      <w:pPr>
        <w:rPr>
          <w:b/>
          <w:bCs/>
          <w:lang w:val="en-ZA"/>
        </w:rPr>
      </w:pPr>
      <w:r w:rsidRPr="00D77F98">
        <w:rPr>
          <w:lang w:val="en-ZA"/>
        </w:rPr>
        <w:t>(1)</w:t>
      </w:r>
      <w:r w:rsidRPr="00D77F98">
        <w:rPr>
          <w:lang w:val="en-ZA"/>
        </w:rPr>
        <w:tab/>
        <w:t>Insurance Company Name:</w:t>
      </w:r>
      <w:r>
        <w:rPr>
          <w:lang w:val="en-ZA"/>
        </w:rPr>
        <w:t xml:space="preserve"> </w:t>
      </w:r>
      <w:r w:rsidRPr="00B0466C">
        <w:rPr>
          <w:b/>
          <w:bCs/>
          <w:lang w:val="en-ZA"/>
        </w:rPr>
        <w:t>Smile Life Insurance</w:t>
      </w:r>
    </w:p>
    <w:p w14:paraId="56567775" w14:textId="233E5A6B" w:rsidR="00D77F98" w:rsidRPr="00D77F98" w:rsidRDefault="00D77F98" w:rsidP="00D77F98">
      <w:pPr>
        <w:rPr>
          <w:lang w:val="en-ZA"/>
        </w:rPr>
      </w:pPr>
      <w:r w:rsidRPr="00D77F98">
        <w:rPr>
          <w:lang w:val="en-ZA"/>
        </w:rPr>
        <w:t>(2)</w:t>
      </w:r>
      <w:r w:rsidRPr="00D77F98">
        <w:rPr>
          <w:lang w:val="en-ZA"/>
        </w:rPr>
        <w:tab/>
        <w:t xml:space="preserve">Contact Information </w:t>
      </w:r>
    </w:p>
    <w:p w14:paraId="4CE8B8D5" w14:textId="77777777" w:rsidR="00D77F98" w:rsidRPr="00D77F98" w:rsidRDefault="00D77F98" w:rsidP="00B0466C">
      <w:pPr>
        <w:spacing w:after="0"/>
        <w:ind w:left="720"/>
        <w:rPr>
          <w:lang w:val="en-ZA"/>
        </w:rPr>
      </w:pPr>
      <w:r w:rsidRPr="00D77F98">
        <w:rPr>
          <w:lang w:val="en-ZA"/>
        </w:rPr>
        <w:t>Head Office:</w:t>
      </w:r>
    </w:p>
    <w:p w14:paraId="1707AE4E" w14:textId="77777777" w:rsidR="00D77F98" w:rsidRPr="00D77F98" w:rsidRDefault="00D77F98" w:rsidP="00B0466C">
      <w:pPr>
        <w:spacing w:after="0"/>
        <w:ind w:left="720"/>
        <w:rPr>
          <w:lang w:val="en-ZA"/>
        </w:rPr>
      </w:pPr>
      <w:r w:rsidRPr="00D77F98">
        <w:rPr>
          <w:lang w:val="en-ZA"/>
        </w:rPr>
        <w:t>Chayamba Building</w:t>
      </w:r>
    </w:p>
    <w:p w14:paraId="1CB6A188" w14:textId="77777777" w:rsidR="00D77F98" w:rsidRPr="00D77F98" w:rsidRDefault="00D77F98" w:rsidP="00B0466C">
      <w:pPr>
        <w:spacing w:after="0"/>
        <w:ind w:left="720"/>
        <w:rPr>
          <w:lang w:val="en-ZA"/>
        </w:rPr>
      </w:pPr>
      <w:r w:rsidRPr="00D77F98">
        <w:rPr>
          <w:lang w:val="en-ZA"/>
        </w:rPr>
        <w:t>Victoria Avenue.</w:t>
      </w:r>
    </w:p>
    <w:p w14:paraId="255FA4EA" w14:textId="77777777" w:rsidR="00D77F98" w:rsidRPr="00D77F98" w:rsidRDefault="00D77F98" w:rsidP="00B0466C">
      <w:pPr>
        <w:spacing w:after="0"/>
        <w:ind w:left="720"/>
        <w:rPr>
          <w:lang w:val="en-ZA"/>
        </w:rPr>
      </w:pPr>
      <w:r w:rsidRPr="00D77F98">
        <w:rPr>
          <w:lang w:val="en-ZA"/>
        </w:rPr>
        <w:t>P. O. Box 1374</w:t>
      </w:r>
    </w:p>
    <w:p w14:paraId="61467BEC" w14:textId="77777777" w:rsidR="00D77F98" w:rsidRPr="00D77F98" w:rsidRDefault="00D77F98" w:rsidP="00B0466C">
      <w:pPr>
        <w:spacing w:after="0"/>
        <w:ind w:left="720"/>
        <w:rPr>
          <w:lang w:val="en-ZA"/>
        </w:rPr>
      </w:pPr>
      <w:r w:rsidRPr="00D77F98">
        <w:rPr>
          <w:lang w:val="en-ZA"/>
        </w:rPr>
        <w:t>BLANTYRE</w:t>
      </w:r>
    </w:p>
    <w:p w14:paraId="680D018C" w14:textId="77777777" w:rsidR="00D77F98" w:rsidRPr="00D77F98" w:rsidRDefault="00D77F98" w:rsidP="00B0466C">
      <w:pPr>
        <w:ind w:left="720"/>
        <w:rPr>
          <w:lang w:val="en-ZA"/>
        </w:rPr>
      </w:pPr>
    </w:p>
    <w:p w14:paraId="5A9C755C" w14:textId="77777777" w:rsidR="002B6C4A" w:rsidRPr="002B6C4A" w:rsidRDefault="002B6C4A" w:rsidP="002B6C4A">
      <w:pPr>
        <w:spacing w:after="0"/>
        <w:ind w:left="720"/>
        <w:rPr>
          <w:lang w:val="en-ZA"/>
        </w:rPr>
      </w:pPr>
      <w:r w:rsidRPr="002B6C4A">
        <w:rPr>
          <w:lang w:val="en-ZA"/>
        </w:rPr>
        <w:t>Unit 3, Plot No. 5/79</w:t>
      </w:r>
    </w:p>
    <w:p w14:paraId="3F4F2BFB" w14:textId="77777777" w:rsidR="002B6C4A" w:rsidRPr="002B6C4A" w:rsidRDefault="002B6C4A" w:rsidP="002B6C4A">
      <w:pPr>
        <w:spacing w:after="0"/>
        <w:ind w:left="720"/>
        <w:rPr>
          <w:lang w:val="en-ZA"/>
        </w:rPr>
      </w:pPr>
      <w:r w:rsidRPr="002B6C4A">
        <w:rPr>
          <w:lang w:val="en-ZA"/>
        </w:rPr>
        <w:t>Maula Mall</w:t>
      </w:r>
    </w:p>
    <w:p w14:paraId="5B5702B1" w14:textId="77777777" w:rsidR="002B6C4A" w:rsidRPr="002B6C4A" w:rsidRDefault="002B6C4A" w:rsidP="002B6C4A">
      <w:pPr>
        <w:spacing w:after="0"/>
        <w:ind w:left="720"/>
        <w:rPr>
          <w:lang w:val="en-ZA"/>
        </w:rPr>
      </w:pPr>
      <w:r w:rsidRPr="002B6C4A">
        <w:rPr>
          <w:lang w:val="en-ZA"/>
        </w:rPr>
        <w:t>Off Kamuzu Procession Road (M1)</w:t>
      </w:r>
    </w:p>
    <w:p w14:paraId="40B76086" w14:textId="340F1738" w:rsidR="00D77F98" w:rsidRPr="00D77F98" w:rsidRDefault="002B6C4A" w:rsidP="002B6C4A">
      <w:pPr>
        <w:spacing w:after="0"/>
        <w:ind w:left="720"/>
        <w:rPr>
          <w:lang w:val="en-ZA"/>
        </w:rPr>
      </w:pPr>
      <w:r w:rsidRPr="002B6C4A">
        <w:rPr>
          <w:lang w:val="en-ZA"/>
        </w:rPr>
        <w:t>LILONGWE</w:t>
      </w:r>
    </w:p>
    <w:p w14:paraId="52F62F97" w14:textId="77777777" w:rsidR="00B0466C" w:rsidRDefault="00B0466C" w:rsidP="00B0466C">
      <w:pPr>
        <w:spacing w:after="0"/>
        <w:ind w:left="720"/>
        <w:rPr>
          <w:b/>
          <w:bCs/>
          <w:lang w:val="en-ZA"/>
        </w:rPr>
      </w:pPr>
    </w:p>
    <w:p w14:paraId="2A935E02" w14:textId="6E7328EE" w:rsidR="00D77F98" w:rsidRPr="00D77F98" w:rsidRDefault="00D77F98" w:rsidP="00B0466C">
      <w:pPr>
        <w:spacing w:after="0"/>
        <w:ind w:left="720"/>
        <w:rPr>
          <w:b/>
          <w:bCs/>
          <w:lang w:val="en-ZA"/>
        </w:rPr>
      </w:pPr>
      <w:r w:rsidRPr="00D77F98">
        <w:rPr>
          <w:b/>
          <w:bCs/>
          <w:lang w:val="en-ZA"/>
        </w:rPr>
        <w:t>Contact Numbers and Email Address</w:t>
      </w:r>
    </w:p>
    <w:p w14:paraId="3CA2BFA0" w14:textId="77777777" w:rsidR="00D77F98" w:rsidRPr="00D77F98" w:rsidRDefault="00D77F98" w:rsidP="00B0466C">
      <w:pPr>
        <w:spacing w:after="0"/>
        <w:ind w:left="720"/>
        <w:rPr>
          <w:lang w:val="en-ZA"/>
        </w:rPr>
      </w:pPr>
      <w:r w:rsidRPr="00D77F98">
        <w:rPr>
          <w:lang w:val="en-ZA"/>
        </w:rPr>
        <w:t>Tel: 265 0111 832 211/244</w:t>
      </w:r>
    </w:p>
    <w:p w14:paraId="4A9E438D" w14:textId="77777777" w:rsidR="00D77F98" w:rsidRPr="00D77F98" w:rsidRDefault="00D77F98" w:rsidP="00B0466C">
      <w:pPr>
        <w:spacing w:after="0"/>
        <w:ind w:left="720"/>
        <w:rPr>
          <w:lang w:val="en-ZA"/>
        </w:rPr>
      </w:pPr>
      <w:r w:rsidRPr="00D77F98">
        <w:rPr>
          <w:lang w:val="en-ZA"/>
        </w:rPr>
        <w:t>Cel: 265 0 888 839 923 / 0 999 964 024</w:t>
      </w:r>
    </w:p>
    <w:p w14:paraId="34925DAD" w14:textId="77777777" w:rsidR="00D77F98" w:rsidRPr="00D77F98" w:rsidRDefault="00D77F98" w:rsidP="00B0466C">
      <w:pPr>
        <w:spacing w:after="0"/>
        <w:ind w:left="720"/>
        <w:rPr>
          <w:lang w:val="en-ZA"/>
        </w:rPr>
      </w:pPr>
      <w:r w:rsidRPr="00D77F98">
        <w:rPr>
          <w:lang w:val="en-ZA"/>
        </w:rPr>
        <w:t>Fax: 265 0 111 832 180</w:t>
      </w:r>
    </w:p>
    <w:p w14:paraId="4E319F71" w14:textId="2909BF6A" w:rsidR="00D77F98" w:rsidRDefault="00D77F98" w:rsidP="00B0466C">
      <w:pPr>
        <w:spacing w:after="0"/>
        <w:ind w:left="720"/>
        <w:rPr>
          <w:lang w:val="en-ZA"/>
        </w:rPr>
      </w:pPr>
      <w:r w:rsidRPr="00D77F98">
        <w:rPr>
          <w:lang w:val="en-ZA"/>
        </w:rPr>
        <w:t xml:space="preserve">Email: </w:t>
      </w:r>
      <w:hyperlink r:id="rId9" w:history="1">
        <w:r w:rsidR="00691C76" w:rsidRPr="00DB530D">
          <w:rPr>
            <w:rStyle w:val="Hyperlink"/>
            <w:lang w:val="en-ZA"/>
          </w:rPr>
          <w:t>Smilelife@smilelifeinsurancemw.com</w:t>
        </w:r>
      </w:hyperlink>
    </w:p>
    <w:p w14:paraId="5286E3BD" w14:textId="77777777" w:rsidR="00691C76" w:rsidRPr="00D77F98" w:rsidRDefault="00691C76" w:rsidP="00B0466C">
      <w:pPr>
        <w:spacing w:after="0"/>
        <w:ind w:left="720"/>
        <w:rPr>
          <w:lang w:val="en-ZA"/>
        </w:rPr>
      </w:pPr>
    </w:p>
    <w:p w14:paraId="4BF2D3FF" w14:textId="030F2A59" w:rsidR="00D77F98" w:rsidRPr="00D77F98" w:rsidRDefault="00D77F98" w:rsidP="00D77F98">
      <w:pPr>
        <w:rPr>
          <w:lang w:val="en-ZA"/>
        </w:rPr>
      </w:pPr>
      <w:r w:rsidRPr="00D77F98">
        <w:rPr>
          <w:lang w:val="en-ZA"/>
        </w:rPr>
        <w:t>(3)</w:t>
      </w:r>
      <w:r w:rsidRPr="00D77F98">
        <w:rPr>
          <w:lang w:val="en-ZA"/>
        </w:rPr>
        <w:tab/>
      </w:r>
      <w:r w:rsidRPr="0016140D">
        <w:rPr>
          <w:lang w:val="en-ZA"/>
        </w:rPr>
        <w:t>The information provided remains valid until</w:t>
      </w:r>
      <w:r w:rsidR="00691C76">
        <w:rPr>
          <w:lang w:val="en-ZA"/>
        </w:rPr>
        <w:t xml:space="preserve"> advised otherwise in writing by Smile Life.</w:t>
      </w:r>
    </w:p>
    <w:p w14:paraId="4D4CC54A" w14:textId="77777777" w:rsidR="00E91AF8" w:rsidRDefault="00D77F98" w:rsidP="00E91AF8">
      <w:pPr>
        <w:spacing w:after="0"/>
        <w:rPr>
          <w:lang w:val="en-ZA"/>
        </w:rPr>
      </w:pPr>
      <w:r w:rsidRPr="00D77F98">
        <w:rPr>
          <w:lang w:val="en-ZA"/>
        </w:rPr>
        <w:t>(4)</w:t>
      </w:r>
      <w:r w:rsidRPr="00D77F98">
        <w:rPr>
          <w:lang w:val="en-ZA"/>
        </w:rPr>
        <w:tab/>
      </w:r>
      <w:r w:rsidR="00E91AF8">
        <w:rPr>
          <w:lang w:val="en-ZA"/>
        </w:rPr>
        <w:t xml:space="preserve">Smile Life Insurance Company Limited </w:t>
      </w:r>
      <w:r w:rsidRPr="00D77F98">
        <w:rPr>
          <w:lang w:val="en-ZA"/>
        </w:rPr>
        <w:t xml:space="preserve">is authorized and supervised by the Registrar of Financial </w:t>
      </w:r>
      <w:r w:rsidR="00E91AF8">
        <w:rPr>
          <w:lang w:val="en-ZA"/>
        </w:rPr>
        <w:t xml:space="preserve">            </w:t>
      </w:r>
    </w:p>
    <w:p w14:paraId="3DBBB9E0" w14:textId="00D1D19A" w:rsidR="00D77F98" w:rsidRPr="00D77F98" w:rsidRDefault="00E91AF8" w:rsidP="00E91AF8">
      <w:pPr>
        <w:spacing w:after="0"/>
        <w:rPr>
          <w:lang w:val="en-ZA"/>
        </w:rPr>
      </w:pPr>
      <w:r>
        <w:rPr>
          <w:lang w:val="en-ZA"/>
        </w:rPr>
        <w:t xml:space="preserve">               </w:t>
      </w:r>
      <w:r w:rsidR="00D77F98" w:rsidRPr="00D77F98">
        <w:rPr>
          <w:lang w:val="en-ZA"/>
        </w:rPr>
        <w:t>Institut</w:t>
      </w:r>
      <w:r w:rsidR="00217E1C">
        <w:rPr>
          <w:lang w:val="en-ZA"/>
        </w:rPr>
        <w:t>ion.</w:t>
      </w:r>
    </w:p>
    <w:p w14:paraId="7DC21B1B" w14:textId="00C0800F" w:rsidR="00D77F98" w:rsidRPr="00D77F98" w:rsidRDefault="00D77F98" w:rsidP="00D77F98">
      <w:pPr>
        <w:rPr>
          <w:lang w:val="en-ZA"/>
        </w:rPr>
      </w:pPr>
      <w:r w:rsidRPr="00D77F98">
        <w:rPr>
          <w:lang w:val="en-ZA"/>
        </w:rPr>
        <w:t>(5)</w:t>
      </w:r>
      <w:r w:rsidRPr="00D77F98">
        <w:rPr>
          <w:lang w:val="en-ZA"/>
        </w:rPr>
        <w:tab/>
        <w:t xml:space="preserve">Agent or Intermediary Details: (name, address, </w:t>
      </w:r>
      <w:r w:rsidR="003F48ED" w:rsidRPr="00D77F98">
        <w:rPr>
          <w:lang w:val="en-ZA"/>
        </w:rPr>
        <w:t>Tel</w:t>
      </w:r>
      <w:r w:rsidRPr="00D77F98">
        <w:rPr>
          <w:lang w:val="en-ZA"/>
        </w:rPr>
        <w:t xml:space="preserve">, e-mail): </w:t>
      </w:r>
      <w:r w:rsidR="003F48ED" w:rsidRPr="00D77F98">
        <w:rPr>
          <w:lang w:val="en-ZA"/>
        </w:rPr>
        <w:t>.............., ......................</w:t>
      </w:r>
    </w:p>
    <w:p w14:paraId="1A96C5F5" w14:textId="61C84202" w:rsidR="00D77F98" w:rsidRDefault="0079736F" w:rsidP="00D77F98">
      <w:pPr>
        <w:rPr>
          <w:lang w:val="en-ZA"/>
        </w:rPr>
      </w:pPr>
      <w:r>
        <w:rPr>
          <w:lang w:val="en-ZA"/>
        </w:rPr>
        <w:t xml:space="preserve">              …………………………………………………………………………………………………………………………………………………………</w:t>
      </w:r>
    </w:p>
    <w:p w14:paraId="417475F9" w14:textId="27764409" w:rsidR="0079736F" w:rsidRDefault="0079736F" w:rsidP="00D77F98">
      <w:pPr>
        <w:rPr>
          <w:lang w:val="en-ZA"/>
        </w:rPr>
      </w:pPr>
      <w:r>
        <w:rPr>
          <w:lang w:val="en-ZA"/>
        </w:rPr>
        <w:t>…………………………………………………………………………………………………………………………………………………………</w:t>
      </w:r>
    </w:p>
    <w:p w14:paraId="1B7BA577" w14:textId="4254FEE0" w:rsidR="00D77F98" w:rsidRPr="00D77F98" w:rsidRDefault="00D77F98" w:rsidP="00D77F98">
      <w:pPr>
        <w:rPr>
          <w:lang w:val="en-ZA"/>
        </w:rPr>
      </w:pPr>
      <w:r w:rsidRPr="00D77F98">
        <w:rPr>
          <w:lang w:val="en-ZA"/>
        </w:rPr>
        <w:t>(6)</w:t>
      </w:r>
      <w:r w:rsidRPr="00D77F98">
        <w:rPr>
          <w:lang w:val="en-ZA"/>
        </w:rPr>
        <w:tab/>
        <w:t xml:space="preserve">Applicant's    </w:t>
      </w:r>
      <w:r w:rsidR="003F48ED" w:rsidRPr="00D77F98">
        <w:rPr>
          <w:lang w:val="en-ZA"/>
        </w:rPr>
        <w:t>Name: •., ......................; ......................................................................................</w:t>
      </w:r>
    </w:p>
    <w:p w14:paraId="71878ADD" w14:textId="78FBE0E6" w:rsidR="00D77F98" w:rsidRPr="00D77F98" w:rsidRDefault="00D77F98" w:rsidP="00D77F98">
      <w:pPr>
        <w:rPr>
          <w:lang w:val="en-ZA"/>
        </w:rPr>
      </w:pPr>
      <w:r w:rsidRPr="00D77F98">
        <w:rPr>
          <w:lang w:val="en-ZA"/>
        </w:rPr>
        <w:t>(7)</w:t>
      </w:r>
      <w:r w:rsidRPr="00D77F98">
        <w:rPr>
          <w:lang w:val="en-ZA"/>
        </w:rPr>
        <w:tab/>
        <w:t xml:space="preserve">Contact Information (address, telephone, </w:t>
      </w:r>
      <w:r w:rsidR="003F48ED" w:rsidRPr="00D77F98">
        <w:rPr>
          <w:lang w:val="en-ZA"/>
        </w:rPr>
        <w:t>email [</w:t>
      </w:r>
      <w:r w:rsidRPr="00D77F98">
        <w:rPr>
          <w:lang w:val="en-ZA"/>
        </w:rPr>
        <w:t xml:space="preserve">): </w:t>
      </w:r>
      <w:r w:rsidR="00E72EB4" w:rsidRPr="00D77F98">
        <w:rPr>
          <w:lang w:val="en-ZA"/>
        </w:rPr>
        <w:t>................................:</w:t>
      </w:r>
      <w:r w:rsidRPr="00D77F98">
        <w:rPr>
          <w:lang w:val="en-ZA"/>
        </w:rPr>
        <w:t xml:space="preserve"> .................</w:t>
      </w:r>
      <w:r w:rsidR="008E2D31">
        <w:rPr>
          <w:lang w:val="en-ZA"/>
        </w:rPr>
        <w:t>......</w:t>
      </w:r>
      <w:r w:rsidR="008342DA">
        <w:rPr>
          <w:lang w:val="en-ZA"/>
        </w:rPr>
        <w:t>.....</w:t>
      </w:r>
    </w:p>
    <w:p w14:paraId="7BCEB235" w14:textId="6CFC464C" w:rsidR="00D77F98" w:rsidRPr="00D77F98" w:rsidRDefault="008342DA" w:rsidP="00D77F98">
      <w:pPr>
        <w:rPr>
          <w:lang w:val="en-ZA"/>
        </w:rPr>
      </w:pPr>
      <w:r>
        <w:rPr>
          <w:lang w:val="en-ZA"/>
        </w:rPr>
        <w:lastRenderedPageBreak/>
        <w:t>……………………………………………………………………………………………………………………………………………………….</w:t>
      </w:r>
      <w:r w:rsidR="008E2D31">
        <w:rPr>
          <w:lang w:val="en-ZA"/>
        </w:rPr>
        <w:t>.</w:t>
      </w:r>
    </w:p>
    <w:p w14:paraId="439790AB" w14:textId="77777777" w:rsidR="00D77F98" w:rsidRPr="00D77F98" w:rsidRDefault="00D77F98" w:rsidP="00D77F98">
      <w:pPr>
        <w:rPr>
          <w:lang w:val="en-ZA"/>
        </w:rPr>
      </w:pPr>
      <w:r w:rsidRPr="00D77F98">
        <w:rPr>
          <w:lang w:val="en-ZA"/>
        </w:rPr>
        <w:t xml:space="preserve"> </w:t>
      </w:r>
    </w:p>
    <w:p w14:paraId="72820129" w14:textId="3C0E0E6D" w:rsidR="00D77F98" w:rsidRPr="00D77F98" w:rsidRDefault="00D77F98" w:rsidP="00D77F98">
      <w:pPr>
        <w:rPr>
          <w:lang w:val="en-ZA"/>
        </w:rPr>
      </w:pPr>
      <w:r w:rsidRPr="00D77F98">
        <w:rPr>
          <w:lang w:val="en-ZA"/>
        </w:rPr>
        <w:t>II.</w:t>
      </w:r>
      <w:r w:rsidRPr="00D77F98">
        <w:rPr>
          <w:lang w:val="en-ZA"/>
        </w:rPr>
        <w:tab/>
      </w:r>
      <w:r w:rsidRPr="0079736F">
        <w:rPr>
          <w:b/>
          <w:bCs/>
          <w:lang w:val="en-ZA"/>
        </w:rPr>
        <w:t>KEY TERMS-Review carefully before buying a policy</w:t>
      </w:r>
    </w:p>
    <w:p w14:paraId="00737357" w14:textId="48BEB284" w:rsidR="00D77F98" w:rsidRPr="0079736F" w:rsidRDefault="00D77F98" w:rsidP="00D77F98">
      <w:pPr>
        <w:rPr>
          <w:lang w:val="en-ZA"/>
        </w:rPr>
      </w:pPr>
      <w:r w:rsidRPr="0079736F">
        <w:rPr>
          <w:lang w:val="en-ZA"/>
        </w:rPr>
        <w:t>A-</w:t>
      </w:r>
      <w:r w:rsidR="0006560D" w:rsidRPr="0079736F">
        <w:rPr>
          <w:lang w:val="en-ZA"/>
        </w:rPr>
        <w:t>POLICY DETAILS</w:t>
      </w:r>
    </w:p>
    <w:p w14:paraId="681C8461" w14:textId="037587DE" w:rsidR="00D77F98" w:rsidRPr="00D77F98" w:rsidRDefault="00D77F98" w:rsidP="00D77F98">
      <w:pPr>
        <w:rPr>
          <w:lang w:val="en-ZA"/>
        </w:rPr>
      </w:pPr>
      <w:r w:rsidRPr="00D77F98">
        <w:rPr>
          <w:lang w:val="en-ZA"/>
        </w:rPr>
        <w:t>1.</w:t>
      </w:r>
      <w:r w:rsidRPr="00D77F98">
        <w:rPr>
          <w:lang w:val="en-ZA"/>
        </w:rPr>
        <w:tab/>
        <w:t xml:space="preserve">Type of </w:t>
      </w:r>
      <w:r w:rsidR="0006560D" w:rsidRPr="00D77F98">
        <w:rPr>
          <w:lang w:val="en-ZA"/>
        </w:rPr>
        <w:t>Policy:</w:t>
      </w:r>
      <w:r w:rsidR="0038757A">
        <w:rPr>
          <w:lang w:val="en-ZA"/>
        </w:rPr>
        <w:t xml:space="preserve"> </w:t>
      </w:r>
      <w:r w:rsidR="00404983">
        <w:rPr>
          <w:lang w:val="en-ZA"/>
        </w:rPr>
        <w:t xml:space="preserve">Group </w:t>
      </w:r>
      <w:r w:rsidR="0032074C">
        <w:rPr>
          <w:lang w:val="en-ZA"/>
        </w:rPr>
        <w:t>Funeral Insurance</w:t>
      </w:r>
    </w:p>
    <w:p w14:paraId="290F6AC9" w14:textId="62BE3665" w:rsidR="00D77F98" w:rsidRPr="00D77F98" w:rsidRDefault="00D77F98" w:rsidP="00D77F98">
      <w:pPr>
        <w:rPr>
          <w:lang w:val="en-ZA"/>
        </w:rPr>
      </w:pPr>
      <w:r w:rsidRPr="00D77F98">
        <w:rPr>
          <w:lang w:val="en-ZA"/>
        </w:rPr>
        <w:t>2.</w:t>
      </w:r>
      <w:r w:rsidRPr="00D77F98">
        <w:rPr>
          <w:lang w:val="en-ZA"/>
        </w:rPr>
        <w:tab/>
        <w:t>Policy excess charges/costs</w:t>
      </w:r>
      <w:r w:rsidR="0038757A">
        <w:rPr>
          <w:lang w:val="en-ZA"/>
        </w:rPr>
        <w:t xml:space="preserve">: </w:t>
      </w:r>
      <w:r w:rsidR="00803F6D">
        <w:rPr>
          <w:lang w:val="en-ZA"/>
        </w:rPr>
        <w:t>NA</w:t>
      </w:r>
    </w:p>
    <w:p w14:paraId="5BA50E90" w14:textId="77777777" w:rsidR="00394154" w:rsidRDefault="00D77F98" w:rsidP="00394154">
      <w:pPr>
        <w:spacing w:after="0"/>
        <w:rPr>
          <w:lang w:val="en-ZA"/>
        </w:rPr>
      </w:pPr>
      <w:r w:rsidRPr="00D77F98">
        <w:rPr>
          <w:lang w:val="en-ZA"/>
        </w:rPr>
        <w:t>3.</w:t>
      </w:r>
      <w:r w:rsidRPr="00D77F98">
        <w:rPr>
          <w:lang w:val="en-ZA"/>
        </w:rPr>
        <w:tab/>
        <w:t>Consequences of</w:t>
      </w:r>
      <w:r w:rsidR="0038757A">
        <w:rPr>
          <w:lang w:val="en-ZA"/>
        </w:rPr>
        <w:t xml:space="preserve"> </w:t>
      </w:r>
      <w:r w:rsidRPr="00D77F98">
        <w:rPr>
          <w:lang w:val="en-ZA"/>
        </w:rPr>
        <w:t>lapse in premium payment</w:t>
      </w:r>
      <w:r w:rsidR="00394154">
        <w:rPr>
          <w:lang w:val="en-ZA"/>
        </w:rPr>
        <w:t xml:space="preserve">: </w:t>
      </w:r>
      <w:r w:rsidR="00394154" w:rsidRPr="00394154">
        <w:rPr>
          <w:lang w:val="en-ZA"/>
        </w:rPr>
        <w:t>Covers shall cease from the last date the full</w:t>
      </w:r>
    </w:p>
    <w:p w14:paraId="20793D98" w14:textId="3953D9E5" w:rsidR="00D77F98" w:rsidRPr="00D77F98" w:rsidRDefault="00394154" w:rsidP="00394154">
      <w:pPr>
        <w:spacing w:after="0"/>
        <w:rPr>
          <w:lang w:val="en-ZA"/>
        </w:rPr>
      </w:pPr>
      <w:r>
        <w:rPr>
          <w:lang w:val="en-ZA"/>
        </w:rPr>
        <w:t xml:space="preserve">               </w:t>
      </w:r>
      <w:r w:rsidRPr="00394154">
        <w:rPr>
          <w:lang w:val="en-ZA"/>
        </w:rPr>
        <w:t>amount of premiums has been paid</w:t>
      </w:r>
    </w:p>
    <w:p w14:paraId="3A920F21" w14:textId="77777777" w:rsidR="00394154" w:rsidRDefault="00394154" w:rsidP="00D77F98">
      <w:pPr>
        <w:rPr>
          <w:b/>
          <w:bCs/>
          <w:lang w:val="en-ZA"/>
        </w:rPr>
      </w:pPr>
    </w:p>
    <w:p w14:paraId="663CA318" w14:textId="040DA2B6" w:rsidR="00D77F98" w:rsidRPr="0079736F" w:rsidRDefault="00D77F98" w:rsidP="00D77F98">
      <w:pPr>
        <w:rPr>
          <w:lang w:val="en-ZA"/>
        </w:rPr>
      </w:pPr>
      <w:r w:rsidRPr="0079736F">
        <w:rPr>
          <w:lang w:val="en-ZA"/>
        </w:rPr>
        <w:t xml:space="preserve">B.-COST OF </w:t>
      </w:r>
      <w:r w:rsidR="0006560D" w:rsidRPr="0079736F">
        <w:rPr>
          <w:lang w:val="en-ZA"/>
        </w:rPr>
        <w:t>POLICY:</w:t>
      </w:r>
    </w:p>
    <w:p w14:paraId="04A76049" w14:textId="77777777" w:rsidR="00404983" w:rsidRDefault="00D77F98" w:rsidP="00394154">
      <w:pPr>
        <w:spacing w:after="0"/>
        <w:rPr>
          <w:lang w:val="en-ZA"/>
        </w:rPr>
      </w:pPr>
      <w:r w:rsidRPr="00D77F98">
        <w:rPr>
          <w:lang w:val="en-ZA"/>
        </w:rPr>
        <w:t>4.</w:t>
      </w:r>
      <w:r w:rsidRPr="00D77F98">
        <w:rPr>
          <w:lang w:val="en-ZA"/>
        </w:rPr>
        <w:tab/>
        <w:t xml:space="preserve">Premiums </w:t>
      </w:r>
      <w:r w:rsidR="0079736F">
        <w:rPr>
          <w:lang w:val="en-ZA"/>
        </w:rPr>
        <w:t xml:space="preserve">are </w:t>
      </w:r>
      <w:r w:rsidR="00404983">
        <w:rPr>
          <w:lang w:val="en-ZA"/>
        </w:rPr>
        <w:t xml:space="preserve">paid </w:t>
      </w:r>
      <w:r w:rsidR="0079736F">
        <w:rPr>
          <w:lang w:val="en-ZA"/>
        </w:rPr>
        <w:t>annu</w:t>
      </w:r>
      <w:r w:rsidR="00394154">
        <w:rPr>
          <w:lang w:val="en-ZA"/>
        </w:rPr>
        <w:t>ally though options to pay monthly</w:t>
      </w:r>
      <w:r w:rsidR="00404983">
        <w:rPr>
          <w:lang w:val="en-ZA"/>
        </w:rPr>
        <w:t>,</w:t>
      </w:r>
      <w:r w:rsidR="00394154">
        <w:rPr>
          <w:lang w:val="en-ZA"/>
        </w:rPr>
        <w:t xml:space="preserve"> quarterly </w:t>
      </w:r>
      <w:r w:rsidR="00404983">
        <w:rPr>
          <w:lang w:val="en-ZA"/>
        </w:rPr>
        <w:t xml:space="preserve">and half yearly </w:t>
      </w:r>
      <w:r w:rsidR="00394154">
        <w:rPr>
          <w:lang w:val="en-ZA"/>
        </w:rPr>
        <w:t xml:space="preserve">are </w:t>
      </w:r>
    </w:p>
    <w:p w14:paraId="001714A4" w14:textId="348E1C27" w:rsidR="00394154" w:rsidRPr="00D77F98" w:rsidRDefault="00404983" w:rsidP="00394154">
      <w:pPr>
        <w:spacing w:after="0"/>
        <w:rPr>
          <w:lang w:val="en-ZA"/>
        </w:rPr>
      </w:pPr>
      <w:r>
        <w:rPr>
          <w:lang w:val="en-ZA"/>
        </w:rPr>
        <w:t xml:space="preserve">              A</w:t>
      </w:r>
      <w:r w:rsidR="0079736F">
        <w:rPr>
          <w:lang w:val="en-ZA"/>
        </w:rPr>
        <w:t>llowed</w:t>
      </w:r>
      <w:r>
        <w:rPr>
          <w:lang w:val="en-ZA"/>
        </w:rPr>
        <w:t>.</w:t>
      </w:r>
    </w:p>
    <w:p w14:paraId="09E62E83" w14:textId="7C92DE89" w:rsidR="00D77F98" w:rsidRPr="00D77F98" w:rsidRDefault="00D77F98" w:rsidP="00D77F98">
      <w:pPr>
        <w:rPr>
          <w:lang w:val="en-ZA"/>
        </w:rPr>
      </w:pPr>
      <w:r w:rsidRPr="00D77F98">
        <w:rPr>
          <w:lang w:val="en-ZA"/>
        </w:rPr>
        <w:t>5.</w:t>
      </w:r>
      <w:r w:rsidRPr="00D77F98">
        <w:rPr>
          <w:lang w:val="en-ZA"/>
        </w:rPr>
        <w:tab/>
        <w:t>Other fees and charges (Administration Costs)</w:t>
      </w:r>
      <w:r w:rsidR="00394154">
        <w:rPr>
          <w:lang w:val="en-ZA"/>
        </w:rPr>
        <w:t xml:space="preserve">: Not applicable unless </w:t>
      </w:r>
      <w:r w:rsidR="00404983">
        <w:rPr>
          <w:lang w:val="en-ZA"/>
        </w:rPr>
        <w:t xml:space="preserve">in </w:t>
      </w:r>
      <w:r w:rsidR="00394154">
        <w:rPr>
          <w:lang w:val="en-ZA"/>
        </w:rPr>
        <w:t>specific arrangements</w:t>
      </w:r>
    </w:p>
    <w:p w14:paraId="3D80218B" w14:textId="48323EF8" w:rsidR="00D77F98" w:rsidRPr="00D77F98" w:rsidRDefault="00D77F98" w:rsidP="00D77F98">
      <w:pPr>
        <w:rPr>
          <w:lang w:val="en-ZA"/>
        </w:rPr>
      </w:pPr>
      <w:r w:rsidRPr="00D77F98">
        <w:rPr>
          <w:lang w:val="en-ZA"/>
        </w:rPr>
        <w:t>6.</w:t>
      </w:r>
      <w:r w:rsidRPr="00D77F98">
        <w:rPr>
          <w:lang w:val="en-ZA"/>
        </w:rPr>
        <w:tab/>
      </w:r>
      <w:r w:rsidRPr="00977436">
        <w:rPr>
          <w:lang w:val="en-ZA"/>
        </w:rPr>
        <w:t>Risks associated with the policy</w:t>
      </w:r>
      <w:r w:rsidR="00977436" w:rsidRPr="00977436">
        <w:rPr>
          <w:lang w:val="en-ZA"/>
        </w:rPr>
        <w:t>: Money Laundering</w:t>
      </w:r>
      <w:r w:rsidRPr="00977436">
        <w:rPr>
          <w:lang w:val="en-ZA"/>
        </w:rPr>
        <w:t>.</w:t>
      </w:r>
    </w:p>
    <w:p w14:paraId="0C21C78A" w14:textId="09742B9A" w:rsidR="00D147AC" w:rsidRDefault="00D77F98" w:rsidP="00D147AC">
      <w:pPr>
        <w:spacing w:after="0"/>
        <w:rPr>
          <w:lang w:val="en-ZA"/>
        </w:rPr>
      </w:pPr>
      <w:r w:rsidRPr="00D77F98">
        <w:rPr>
          <w:lang w:val="en-ZA"/>
        </w:rPr>
        <w:t>7.</w:t>
      </w:r>
      <w:r w:rsidRPr="00D77F98">
        <w:rPr>
          <w:lang w:val="en-ZA"/>
        </w:rPr>
        <w:tab/>
        <w:t>Total sum assured or total sum insured by the policy.</w:t>
      </w:r>
      <w:r w:rsidR="00D147AC">
        <w:rPr>
          <w:lang w:val="en-ZA"/>
        </w:rPr>
        <w:t xml:space="preserve"> </w:t>
      </w:r>
      <w:r w:rsidR="0032074C">
        <w:rPr>
          <w:lang w:val="en-ZA"/>
        </w:rPr>
        <w:t>F</w:t>
      </w:r>
      <w:r w:rsidR="00D147AC">
        <w:rPr>
          <w:lang w:val="en-ZA"/>
        </w:rPr>
        <w:t xml:space="preserve">ixed amounts </w:t>
      </w:r>
      <w:r w:rsidR="0032074C">
        <w:rPr>
          <w:lang w:val="en-ZA"/>
        </w:rPr>
        <w:t xml:space="preserve">of funeral benefits agreed at </w:t>
      </w:r>
    </w:p>
    <w:p w14:paraId="75F0219F" w14:textId="726CE9AC" w:rsidR="00D77F98" w:rsidRPr="00D77F98" w:rsidRDefault="00D147AC" w:rsidP="00D147AC">
      <w:pPr>
        <w:spacing w:after="0"/>
        <w:rPr>
          <w:lang w:val="en-ZA"/>
        </w:rPr>
      </w:pPr>
      <w:r>
        <w:rPr>
          <w:lang w:val="en-ZA"/>
        </w:rPr>
        <w:t xml:space="preserve">               agreed at policy onset</w:t>
      </w:r>
    </w:p>
    <w:p w14:paraId="41B1D6A9" w14:textId="77777777" w:rsidR="008342DA" w:rsidRDefault="008342DA" w:rsidP="00D77F98">
      <w:pPr>
        <w:rPr>
          <w:lang w:val="en-ZA"/>
        </w:rPr>
      </w:pPr>
    </w:p>
    <w:p w14:paraId="6C338EDC" w14:textId="24FE0FD3" w:rsidR="00D77F98" w:rsidRPr="008342DA" w:rsidRDefault="00D77F98" w:rsidP="00D77F98">
      <w:pPr>
        <w:rPr>
          <w:lang w:val="en-ZA"/>
        </w:rPr>
      </w:pPr>
      <w:r w:rsidRPr="008342DA">
        <w:rPr>
          <w:lang w:val="en-ZA"/>
        </w:rPr>
        <w:t>C.-POLICY SCHEDULE</w:t>
      </w:r>
    </w:p>
    <w:p w14:paraId="10FC7CAB" w14:textId="7AFF2E98" w:rsidR="00D77F98" w:rsidRPr="00D77F98" w:rsidRDefault="00D77F98" w:rsidP="00D77F98">
      <w:pPr>
        <w:rPr>
          <w:lang w:val="en-ZA"/>
        </w:rPr>
      </w:pPr>
      <w:r w:rsidRPr="00D77F98">
        <w:rPr>
          <w:lang w:val="en-ZA"/>
        </w:rPr>
        <w:t>8.</w:t>
      </w:r>
      <w:r w:rsidRPr="00D77F98">
        <w:rPr>
          <w:lang w:val="en-ZA"/>
        </w:rPr>
        <w:tab/>
        <w:t>Duration</w:t>
      </w:r>
      <w:r w:rsidR="00D147AC">
        <w:rPr>
          <w:lang w:val="en-ZA"/>
        </w:rPr>
        <w:t>: 12 months</w:t>
      </w:r>
    </w:p>
    <w:p w14:paraId="41477194" w14:textId="075EB424" w:rsidR="00D77F98" w:rsidRPr="00D77F98" w:rsidRDefault="00D77F98" w:rsidP="00D77F98">
      <w:pPr>
        <w:rPr>
          <w:lang w:val="en-ZA"/>
        </w:rPr>
      </w:pPr>
      <w:r w:rsidRPr="00D77F98">
        <w:rPr>
          <w:lang w:val="en-ZA"/>
        </w:rPr>
        <w:t>9.</w:t>
      </w:r>
      <w:r w:rsidRPr="00D77F98">
        <w:rPr>
          <w:lang w:val="en-ZA"/>
        </w:rPr>
        <w:tab/>
        <w:t>Maturity Date:</w:t>
      </w:r>
      <w:r w:rsidR="00392741">
        <w:rPr>
          <w:lang w:val="en-ZA"/>
        </w:rPr>
        <w:t xml:space="preserve"> </w:t>
      </w:r>
      <w:r w:rsidR="00D147AC">
        <w:rPr>
          <w:lang w:val="en-ZA"/>
        </w:rPr>
        <w:t>N</w:t>
      </w:r>
      <w:r w:rsidR="00D326EA">
        <w:rPr>
          <w:lang w:val="en-ZA"/>
        </w:rPr>
        <w:t xml:space="preserve">ot </w:t>
      </w:r>
      <w:r w:rsidR="00D147AC">
        <w:rPr>
          <w:lang w:val="en-ZA"/>
        </w:rPr>
        <w:t>A</w:t>
      </w:r>
      <w:r w:rsidR="00D326EA">
        <w:rPr>
          <w:lang w:val="en-ZA"/>
        </w:rPr>
        <w:t>pplicable</w:t>
      </w:r>
    </w:p>
    <w:p w14:paraId="6CDD2337" w14:textId="6F62B5B7" w:rsidR="00D77F98" w:rsidRPr="00D77F98" w:rsidRDefault="00D77F98" w:rsidP="00D77F98">
      <w:pPr>
        <w:rPr>
          <w:lang w:val="en-ZA"/>
        </w:rPr>
      </w:pPr>
      <w:r w:rsidRPr="00D77F98">
        <w:rPr>
          <w:lang w:val="en-ZA"/>
        </w:rPr>
        <w:t>10.</w:t>
      </w:r>
      <w:r w:rsidRPr="00D77F98">
        <w:rPr>
          <w:lang w:val="en-ZA"/>
        </w:rPr>
        <w:tab/>
        <w:t>Cooling off Period:</w:t>
      </w:r>
      <w:r w:rsidR="00D147AC" w:rsidRPr="00D147AC">
        <w:rPr>
          <w:rFonts w:ascii="Arial" w:eastAsia="Times New Roman" w:hAnsi="Arial" w:cs="Arial"/>
          <w:bCs/>
          <w:kern w:val="0"/>
          <w:szCs w:val="20"/>
          <w14:ligatures w14:val="none"/>
        </w:rPr>
        <w:t xml:space="preserve"> </w:t>
      </w:r>
      <w:r w:rsidR="00D147AC" w:rsidRPr="00D147AC">
        <w:rPr>
          <w:bCs/>
        </w:rPr>
        <w:t>30 days of receipt of the policy or of the policy summary</w:t>
      </w:r>
      <w:r w:rsidR="00D147AC">
        <w:rPr>
          <w:bCs/>
        </w:rPr>
        <w:t>.</w:t>
      </w:r>
    </w:p>
    <w:p w14:paraId="544EC691" w14:textId="0A584978" w:rsidR="00B129F8" w:rsidRDefault="00D77F98" w:rsidP="00D77F98">
      <w:pPr>
        <w:rPr>
          <w:lang w:val="en-ZA"/>
        </w:rPr>
      </w:pPr>
      <w:r w:rsidRPr="00D77F98">
        <w:rPr>
          <w:lang w:val="en-ZA"/>
        </w:rPr>
        <w:t>11.</w:t>
      </w:r>
      <w:r w:rsidRPr="00D77F98">
        <w:rPr>
          <w:lang w:val="en-ZA"/>
        </w:rPr>
        <w:tab/>
        <w:t>Are there any Riders to this policy</w:t>
      </w:r>
      <w:r w:rsidR="00D147AC">
        <w:rPr>
          <w:lang w:val="en-ZA"/>
        </w:rPr>
        <w:t>: The</w:t>
      </w:r>
      <w:r w:rsidR="00230880">
        <w:rPr>
          <w:lang w:val="en-ZA"/>
        </w:rPr>
        <w:t xml:space="preserve"> product has no riders.</w:t>
      </w:r>
    </w:p>
    <w:p w14:paraId="56139C5C" w14:textId="77777777" w:rsidR="00B129F8" w:rsidRDefault="00D77F98" w:rsidP="00D77F98">
      <w:pPr>
        <w:rPr>
          <w:b/>
          <w:bCs/>
          <w:lang w:val="en-ZA"/>
        </w:rPr>
      </w:pPr>
      <w:r w:rsidRPr="00B129F8">
        <w:rPr>
          <w:b/>
          <w:bCs/>
          <w:lang w:val="en-ZA"/>
        </w:rPr>
        <w:t>12.</w:t>
      </w:r>
      <w:r w:rsidRPr="00D77F98">
        <w:rPr>
          <w:lang w:val="en-ZA"/>
        </w:rPr>
        <w:tab/>
      </w:r>
      <w:r w:rsidRPr="00B129F8">
        <w:rPr>
          <w:b/>
          <w:bCs/>
          <w:lang w:val="en-ZA"/>
        </w:rPr>
        <w:t>Exclusions</w:t>
      </w:r>
      <w:r w:rsidR="00B129F8" w:rsidRPr="00B129F8">
        <w:rPr>
          <w:b/>
          <w:bCs/>
          <w:lang w:val="en-ZA"/>
        </w:rPr>
        <w:t>:</w:t>
      </w:r>
    </w:p>
    <w:p w14:paraId="6CDF5423" w14:textId="7F6DF045" w:rsidR="0002398E" w:rsidRPr="0002398E" w:rsidRDefault="0002398E" w:rsidP="0002398E">
      <w:pPr>
        <w:spacing w:after="240" w:line="360" w:lineRule="auto"/>
        <w:ind w:left="720" w:hanging="720"/>
        <w:jc w:val="both"/>
        <w:rPr>
          <w:rFonts w:eastAsia="Times New Roman" w:cstheme="minorHAnsi"/>
          <w:bCs/>
          <w:color w:val="000000"/>
          <w:kern w:val="0"/>
          <w:szCs w:val="20"/>
          <w14:ligatures w14:val="none"/>
        </w:rPr>
      </w:pPr>
      <w:r>
        <w:rPr>
          <w:rFonts w:ascii="Arial" w:eastAsia="Times New Roman" w:hAnsi="Arial" w:cs="Arial"/>
          <w:bCs/>
          <w:color w:val="000000"/>
          <w:kern w:val="0"/>
          <w:szCs w:val="20"/>
          <w14:ligatures w14:val="none"/>
        </w:rPr>
        <w:t>12.1</w:t>
      </w:r>
      <w:r w:rsidRPr="0002398E">
        <w:rPr>
          <w:rFonts w:eastAsia="Times New Roman" w:cstheme="minorHAnsi"/>
          <w:bCs/>
          <w:color w:val="000000"/>
          <w:kern w:val="0"/>
          <w:szCs w:val="20"/>
          <w14:ligatures w14:val="none"/>
        </w:rPr>
        <w:t>.    active participation in war, invasion, acts of foreign enemies, hostilities, warlike operations (whether war is declared or not), civil war, terrorism, rebellion, revolution, insurrection, civil commotion assuming the proportions of or amounting to an uprising, military action or usurped power; or</w:t>
      </w:r>
    </w:p>
    <w:p w14:paraId="4EABBEA5" w14:textId="6DC94D34" w:rsidR="0002398E" w:rsidRPr="0002398E" w:rsidRDefault="0002398E" w:rsidP="0002398E">
      <w:pPr>
        <w:spacing w:after="240" w:line="360" w:lineRule="auto"/>
        <w:ind w:left="720" w:hanging="720"/>
        <w:jc w:val="both"/>
        <w:rPr>
          <w:rFonts w:eastAsia="Times New Roman" w:cstheme="minorHAnsi"/>
          <w:b/>
          <w:bCs/>
          <w:color w:val="000000"/>
          <w:kern w:val="0"/>
          <w:szCs w:val="20"/>
          <w14:ligatures w14:val="none"/>
        </w:rPr>
      </w:pPr>
      <w:r w:rsidRPr="0002398E">
        <w:rPr>
          <w:rFonts w:eastAsia="Times New Roman" w:cstheme="minorHAnsi"/>
          <w:bCs/>
          <w:color w:val="000000"/>
          <w:kern w:val="0"/>
          <w:szCs w:val="20"/>
          <w14:ligatures w14:val="none"/>
        </w:rPr>
        <w:t>12.2</w:t>
      </w:r>
      <w:r w:rsidRPr="0002398E">
        <w:rPr>
          <w:rFonts w:eastAsia="Times New Roman" w:cstheme="minorHAnsi"/>
          <w:bCs/>
          <w:color w:val="000000"/>
          <w:kern w:val="0"/>
          <w:szCs w:val="20"/>
          <w14:ligatures w14:val="none"/>
        </w:rPr>
        <w:tab/>
        <w:t xml:space="preserve">the use of nuclear, biological or chemical weapons, or any radioactive contamination, or attacks on or sabotage of facilities (including, but not limited to, nuclear power plants, reprocessing plants, final repository sites and research reactors) and storage depots, which lead to the release </w:t>
      </w:r>
      <w:r w:rsidRPr="0002398E">
        <w:rPr>
          <w:rFonts w:eastAsia="Times New Roman" w:cstheme="minorHAnsi"/>
          <w:bCs/>
          <w:color w:val="000000"/>
          <w:kern w:val="0"/>
          <w:szCs w:val="20"/>
          <w14:ligatures w14:val="none"/>
        </w:rPr>
        <w:lastRenderedPageBreak/>
        <w:t>of radioactivity or nuclear, biological or chemical warfare agents, irrespective of whether any of the aforesaid has been performed with the specific use of information technology.</w:t>
      </w:r>
    </w:p>
    <w:p w14:paraId="2DBDAA91" w14:textId="52CC3DF4" w:rsidR="0002398E" w:rsidRPr="0002398E" w:rsidRDefault="0002398E" w:rsidP="0002398E">
      <w:pPr>
        <w:spacing w:after="240" w:line="360" w:lineRule="auto"/>
        <w:ind w:left="720" w:hanging="720"/>
        <w:jc w:val="both"/>
        <w:rPr>
          <w:rFonts w:eastAsia="Times New Roman" w:cstheme="minorHAnsi"/>
          <w:bCs/>
          <w:kern w:val="0"/>
          <w:szCs w:val="20"/>
          <w14:ligatures w14:val="none"/>
        </w:rPr>
      </w:pPr>
      <w:r w:rsidRPr="0002398E">
        <w:rPr>
          <w:rFonts w:eastAsia="Times New Roman" w:cstheme="minorHAnsi"/>
          <w:bCs/>
          <w:kern w:val="0"/>
          <w:szCs w:val="20"/>
          <w14:ligatures w14:val="none"/>
        </w:rPr>
        <w:t>12.3</w:t>
      </w:r>
      <w:r w:rsidRPr="0002398E">
        <w:rPr>
          <w:rFonts w:eastAsia="Times New Roman" w:cstheme="minorHAnsi"/>
          <w:bCs/>
          <w:kern w:val="0"/>
          <w:szCs w:val="20"/>
          <w14:ligatures w14:val="none"/>
        </w:rPr>
        <w:tab/>
        <w:t>attempted suicide or any self-inflicted injury, whether the Member is sane or insane, and whether by his own hand or not, or by the hands of justice;</w:t>
      </w:r>
    </w:p>
    <w:p w14:paraId="6045425C" w14:textId="3876E2CB" w:rsidR="0002398E" w:rsidRPr="0002398E" w:rsidRDefault="0002398E" w:rsidP="0002398E">
      <w:pPr>
        <w:spacing w:after="240" w:line="360" w:lineRule="auto"/>
        <w:ind w:left="720" w:hanging="720"/>
        <w:jc w:val="both"/>
        <w:rPr>
          <w:rFonts w:eastAsia="Times New Roman" w:cstheme="minorHAnsi"/>
          <w:bCs/>
          <w:kern w:val="0"/>
          <w:szCs w:val="20"/>
          <w14:ligatures w14:val="none"/>
        </w:rPr>
      </w:pPr>
      <w:r w:rsidRPr="0002398E">
        <w:rPr>
          <w:rFonts w:eastAsia="Times New Roman" w:cstheme="minorHAnsi"/>
          <w:bCs/>
          <w:kern w:val="0"/>
          <w:szCs w:val="20"/>
          <w14:ligatures w14:val="none"/>
        </w:rPr>
        <w:t>12.4</w:t>
      </w:r>
      <w:r w:rsidRPr="0002398E">
        <w:rPr>
          <w:rFonts w:eastAsia="Times New Roman" w:cstheme="minorHAnsi"/>
          <w:bCs/>
          <w:kern w:val="0"/>
          <w:szCs w:val="20"/>
          <w14:ligatures w14:val="none"/>
        </w:rPr>
        <w:tab/>
        <w:t xml:space="preserve">excessive use of intoxicating liquor, </w:t>
      </w:r>
      <w:r w:rsidR="008E266F" w:rsidRPr="0002398E">
        <w:rPr>
          <w:rFonts w:eastAsia="Times New Roman" w:cstheme="minorHAnsi"/>
          <w:bCs/>
          <w:kern w:val="0"/>
          <w:szCs w:val="20"/>
          <w14:ligatures w14:val="none"/>
        </w:rPr>
        <w:t>willful</w:t>
      </w:r>
      <w:r w:rsidRPr="0002398E">
        <w:rPr>
          <w:rFonts w:eastAsia="Times New Roman" w:cstheme="minorHAnsi"/>
          <w:bCs/>
          <w:kern w:val="0"/>
          <w:szCs w:val="20"/>
          <w14:ligatures w14:val="none"/>
        </w:rPr>
        <w:t xml:space="preserve"> inhalation of gas or taking of poisons, drugs or narcotics (except under proper medical direction);</w:t>
      </w:r>
    </w:p>
    <w:p w14:paraId="5C0F9A6A" w14:textId="65570887" w:rsidR="0002398E" w:rsidRPr="0002398E" w:rsidRDefault="0002398E" w:rsidP="0002398E">
      <w:pPr>
        <w:spacing w:after="240" w:line="360" w:lineRule="auto"/>
        <w:ind w:left="720" w:hanging="720"/>
        <w:jc w:val="both"/>
        <w:rPr>
          <w:rFonts w:eastAsia="Times New Roman" w:cstheme="minorHAnsi"/>
          <w:bCs/>
          <w:kern w:val="0"/>
          <w:szCs w:val="20"/>
          <w14:ligatures w14:val="none"/>
        </w:rPr>
      </w:pPr>
      <w:r w:rsidRPr="0002398E">
        <w:rPr>
          <w:rFonts w:eastAsia="Times New Roman" w:cstheme="minorHAnsi"/>
          <w:bCs/>
          <w:kern w:val="0"/>
          <w:szCs w:val="20"/>
          <w14:ligatures w14:val="none"/>
        </w:rPr>
        <w:t>12.5</w:t>
      </w:r>
      <w:r w:rsidRPr="0002398E">
        <w:rPr>
          <w:rFonts w:eastAsia="Times New Roman" w:cstheme="minorHAnsi"/>
          <w:bCs/>
          <w:kern w:val="0"/>
          <w:szCs w:val="20"/>
          <w14:ligatures w14:val="none"/>
        </w:rPr>
        <w:tab/>
        <w:t>any violation of the criminal law by the Member, or any event occurring whilst the Member is in violation of the criminal law;</w:t>
      </w:r>
    </w:p>
    <w:p w14:paraId="5DA3A9ED" w14:textId="33ED8F73" w:rsidR="0002398E" w:rsidRPr="0002398E" w:rsidRDefault="0002398E" w:rsidP="0002398E">
      <w:pPr>
        <w:spacing w:after="240" w:line="360" w:lineRule="auto"/>
        <w:ind w:left="720" w:hanging="720"/>
        <w:jc w:val="both"/>
        <w:rPr>
          <w:rFonts w:eastAsia="Times New Roman" w:cstheme="minorHAnsi"/>
          <w:bCs/>
          <w:kern w:val="0"/>
          <w:szCs w:val="20"/>
          <w14:ligatures w14:val="none"/>
        </w:rPr>
      </w:pPr>
      <w:r w:rsidRPr="0002398E">
        <w:rPr>
          <w:rFonts w:eastAsia="Times New Roman" w:cstheme="minorHAnsi"/>
          <w:bCs/>
          <w:kern w:val="0"/>
          <w:szCs w:val="20"/>
          <w14:ligatures w14:val="none"/>
        </w:rPr>
        <w:t>12.6</w:t>
      </w:r>
      <w:r w:rsidRPr="0002398E">
        <w:rPr>
          <w:rFonts w:eastAsia="Times New Roman" w:cstheme="minorHAnsi"/>
          <w:bCs/>
          <w:kern w:val="0"/>
          <w:szCs w:val="20"/>
          <w14:ligatures w14:val="none"/>
        </w:rPr>
        <w:tab/>
        <w:t>participation in any type of aviation or airborne pursuit anywhere in any capacity, except as a passenger travelling solely for the purpose of transport:</w:t>
      </w:r>
    </w:p>
    <w:p w14:paraId="6ABAC5A2" w14:textId="5B505343" w:rsidR="0002398E" w:rsidRPr="0002398E" w:rsidRDefault="0002398E" w:rsidP="0002398E">
      <w:pPr>
        <w:spacing w:after="240" w:line="360" w:lineRule="auto"/>
        <w:ind w:left="720" w:hanging="720"/>
        <w:jc w:val="both"/>
        <w:rPr>
          <w:rFonts w:eastAsia="Times New Roman" w:cstheme="minorHAnsi"/>
          <w:bCs/>
          <w:kern w:val="0"/>
          <w:szCs w:val="20"/>
          <w14:ligatures w14:val="none"/>
        </w:rPr>
      </w:pPr>
      <w:r w:rsidRPr="0002398E">
        <w:rPr>
          <w:rFonts w:eastAsia="Times New Roman" w:cstheme="minorHAnsi"/>
          <w:bCs/>
          <w:kern w:val="0"/>
          <w:szCs w:val="20"/>
          <w14:ligatures w14:val="none"/>
        </w:rPr>
        <w:t>(a)</w:t>
      </w:r>
      <w:r w:rsidRPr="0002398E">
        <w:rPr>
          <w:rFonts w:eastAsia="Times New Roman" w:cstheme="minorHAnsi"/>
          <w:bCs/>
          <w:kern w:val="0"/>
          <w:szCs w:val="20"/>
          <w14:ligatures w14:val="none"/>
        </w:rPr>
        <w:tab/>
        <w:t xml:space="preserve">in a registered passenger aircraft owned and operated by a licensed airline or air-transport and flown by a pilot holding a commercial pilot’s </w:t>
      </w:r>
      <w:r w:rsidR="008E266F" w:rsidRPr="0002398E">
        <w:rPr>
          <w:rFonts w:eastAsia="Times New Roman" w:cstheme="minorHAnsi"/>
          <w:bCs/>
          <w:kern w:val="0"/>
          <w:szCs w:val="20"/>
          <w14:ligatures w14:val="none"/>
        </w:rPr>
        <w:t>license</w:t>
      </w:r>
      <w:r w:rsidRPr="0002398E">
        <w:rPr>
          <w:rFonts w:eastAsia="Times New Roman" w:cstheme="minorHAnsi"/>
          <w:bCs/>
          <w:kern w:val="0"/>
          <w:szCs w:val="20"/>
          <w14:ligatures w14:val="none"/>
        </w:rPr>
        <w:t xml:space="preserve"> on a </w:t>
      </w:r>
      <w:r w:rsidR="008E266F" w:rsidRPr="0002398E">
        <w:rPr>
          <w:rFonts w:eastAsia="Times New Roman" w:cstheme="minorHAnsi"/>
          <w:bCs/>
          <w:kern w:val="0"/>
          <w:szCs w:val="20"/>
          <w14:ligatures w14:val="none"/>
        </w:rPr>
        <w:t>recognized</w:t>
      </w:r>
      <w:r w:rsidRPr="0002398E">
        <w:rPr>
          <w:rFonts w:eastAsia="Times New Roman" w:cstheme="minorHAnsi"/>
          <w:bCs/>
          <w:kern w:val="0"/>
          <w:szCs w:val="20"/>
          <w14:ligatures w14:val="none"/>
        </w:rPr>
        <w:t xml:space="preserve"> route between licensed airfields, or</w:t>
      </w:r>
    </w:p>
    <w:p w14:paraId="1A3CBE35" w14:textId="77777777" w:rsidR="0002398E" w:rsidRPr="0002398E" w:rsidRDefault="0002398E" w:rsidP="0002398E">
      <w:pPr>
        <w:spacing w:after="240" w:line="360" w:lineRule="auto"/>
        <w:ind w:left="720" w:hanging="720"/>
        <w:jc w:val="both"/>
        <w:rPr>
          <w:rFonts w:eastAsia="Times New Roman" w:cstheme="minorHAnsi"/>
          <w:bCs/>
          <w:kern w:val="0"/>
          <w:szCs w:val="20"/>
          <w14:ligatures w14:val="none"/>
        </w:rPr>
      </w:pPr>
      <w:r w:rsidRPr="0002398E">
        <w:rPr>
          <w:rFonts w:eastAsia="Times New Roman" w:cstheme="minorHAnsi"/>
          <w:bCs/>
          <w:kern w:val="0"/>
          <w:szCs w:val="20"/>
          <w14:ligatures w14:val="none"/>
        </w:rPr>
        <w:t>(b)</w:t>
      </w:r>
      <w:r w:rsidRPr="0002398E">
        <w:rPr>
          <w:rFonts w:eastAsia="Times New Roman" w:cstheme="minorHAnsi"/>
          <w:bCs/>
          <w:kern w:val="0"/>
          <w:szCs w:val="20"/>
          <w14:ligatures w14:val="none"/>
        </w:rPr>
        <w:tab/>
        <w:t>in a military passenger aircraft from one airfield to another;</w:t>
      </w:r>
    </w:p>
    <w:p w14:paraId="57C9D508" w14:textId="1EA302DC" w:rsidR="00D77F98" w:rsidRPr="00D77F98" w:rsidRDefault="00D77F98" w:rsidP="00D77F98">
      <w:pPr>
        <w:rPr>
          <w:lang w:val="en-ZA"/>
        </w:rPr>
      </w:pPr>
      <w:r w:rsidRPr="00D77F98">
        <w:rPr>
          <w:lang w:val="en-ZA"/>
        </w:rPr>
        <w:t>13.</w:t>
      </w:r>
      <w:r w:rsidRPr="00D77F98">
        <w:rPr>
          <w:lang w:val="en-ZA"/>
        </w:rPr>
        <w:tab/>
        <w:t>Penalties for termination of the policy prior to maturity</w:t>
      </w:r>
      <w:r w:rsidR="00A2264F">
        <w:rPr>
          <w:lang w:val="en-ZA"/>
        </w:rPr>
        <w:t>: N</w:t>
      </w:r>
      <w:r w:rsidR="00D326EA">
        <w:rPr>
          <w:lang w:val="en-ZA"/>
        </w:rPr>
        <w:t xml:space="preserve">ot </w:t>
      </w:r>
      <w:r w:rsidR="00A2264F">
        <w:rPr>
          <w:lang w:val="en-ZA"/>
        </w:rPr>
        <w:t>A</w:t>
      </w:r>
      <w:r w:rsidR="00D326EA">
        <w:rPr>
          <w:lang w:val="en-ZA"/>
        </w:rPr>
        <w:t>pplicable</w:t>
      </w:r>
    </w:p>
    <w:p w14:paraId="5FB3CAD5" w14:textId="1E9EFF02" w:rsidR="00D77F98" w:rsidRPr="00D77F98" w:rsidRDefault="00D77F98" w:rsidP="00D77F98">
      <w:pPr>
        <w:rPr>
          <w:lang w:val="en-ZA"/>
        </w:rPr>
      </w:pPr>
      <w:r w:rsidRPr="00D77F98">
        <w:rPr>
          <w:lang w:val="en-ZA"/>
        </w:rPr>
        <w:t>14.</w:t>
      </w:r>
      <w:r w:rsidRPr="00D77F98">
        <w:rPr>
          <w:lang w:val="en-ZA"/>
        </w:rPr>
        <w:tab/>
        <w:t>Any credit products secured on the policy</w:t>
      </w:r>
      <w:r w:rsidR="00A2264F">
        <w:rPr>
          <w:lang w:val="en-ZA"/>
        </w:rPr>
        <w:t xml:space="preserve">: </w:t>
      </w:r>
      <w:r w:rsidR="00B129F8">
        <w:rPr>
          <w:lang w:val="en-ZA"/>
        </w:rPr>
        <w:t>N</w:t>
      </w:r>
      <w:r w:rsidR="00D326EA">
        <w:rPr>
          <w:lang w:val="en-ZA"/>
        </w:rPr>
        <w:t xml:space="preserve">ot </w:t>
      </w:r>
      <w:r w:rsidR="00B129F8">
        <w:rPr>
          <w:lang w:val="en-ZA"/>
        </w:rPr>
        <w:t>A</w:t>
      </w:r>
      <w:r w:rsidR="00D326EA">
        <w:rPr>
          <w:lang w:val="en-ZA"/>
        </w:rPr>
        <w:t>pplicable</w:t>
      </w:r>
    </w:p>
    <w:p w14:paraId="41A6B158" w14:textId="77777777" w:rsidR="008342DA" w:rsidRDefault="008342DA" w:rsidP="00D77F98">
      <w:pPr>
        <w:rPr>
          <w:b/>
          <w:bCs/>
          <w:lang w:val="en-ZA"/>
        </w:rPr>
      </w:pPr>
    </w:p>
    <w:p w14:paraId="3985B71D" w14:textId="2CBBF4AF" w:rsidR="00D77F98" w:rsidRPr="00395AD1" w:rsidRDefault="00D77F98" w:rsidP="00D77F98">
      <w:pPr>
        <w:rPr>
          <w:b/>
          <w:bCs/>
          <w:lang w:val="en-ZA"/>
        </w:rPr>
      </w:pPr>
      <w:r w:rsidRPr="00395AD1">
        <w:rPr>
          <w:b/>
          <w:bCs/>
          <w:lang w:val="en-ZA"/>
        </w:rPr>
        <w:t>III.-STATUTORY RIGHTS</w:t>
      </w:r>
    </w:p>
    <w:p w14:paraId="31B4F204" w14:textId="77777777" w:rsidR="00392741" w:rsidRDefault="00D77F98" w:rsidP="00392741">
      <w:pPr>
        <w:spacing w:after="0"/>
        <w:rPr>
          <w:lang w:val="en-ZA"/>
        </w:rPr>
      </w:pPr>
      <w:r w:rsidRPr="00D77F98">
        <w:rPr>
          <w:lang w:val="en-ZA"/>
        </w:rPr>
        <w:t>1.</w:t>
      </w:r>
      <w:r w:rsidRPr="00D77F98">
        <w:rPr>
          <w:lang w:val="en-ZA"/>
        </w:rPr>
        <w:tab/>
        <w:t>Claims Settlement period after signing discharge form: Your claim payment is expected to be</w:t>
      </w:r>
    </w:p>
    <w:p w14:paraId="59CEB46B" w14:textId="564F50F1" w:rsidR="00D77F98" w:rsidRPr="00D77F98" w:rsidRDefault="00392741" w:rsidP="00392741">
      <w:pPr>
        <w:spacing w:after="0"/>
        <w:rPr>
          <w:lang w:val="en-ZA"/>
        </w:rPr>
      </w:pPr>
      <w:r>
        <w:rPr>
          <w:lang w:val="en-ZA"/>
        </w:rPr>
        <w:t xml:space="preserve">              </w:t>
      </w:r>
      <w:r w:rsidR="00D77F98" w:rsidRPr="00D77F98">
        <w:rPr>
          <w:lang w:val="en-ZA"/>
        </w:rPr>
        <w:t xml:space="preserve"> </w:t>
      </w:r>
      <w:r w:rsidR="00FB704F">
        <w:rPr>
          <w:lang w:val="en-ZA"/>
        </w:rPr>
        <w:t>m</w:t>
      </w:r>
      <w:r w:rsidR="00D77F98" w:rsidRPr="00D77F98">
        <w:rPr>
          <w:lang w:val="en-ZA"/>
        </w:rPr>
        <w:t>ade</w:t>
      </w:r>
      <w:r w:rsidR="008E266F">
        <w:rPr>
          <w:lang w:val="en-ZA"/>
        </w:rPr>
        <w:t xml:space="preserve"> </w:t>
      </w:r>
      <w:r w:rsidR="00803F6D">
        <w:rPr>
          <w:lang w:val="en-ZA"/>
        </w:rPr>
        <w:t xml:space="preserve">48HRS </w:t>
      </w:r>
      <w:r w:rsidR="00D77F98" w:rsidRPr="00D77F98">
        <w:rPr>
          <w:lang w:val="en-ZA"/>
        </w:rPr>
        <w:t>from the date of signing the discharge form.</w:t>
      </w:r>
    </w:p>
    <w:p w14:paraId="2AB149DA" w14:textId="77777777" w:rsidR="0033339D" w:rsidRPr="0033339D" w:rsidRDefault="00D77F98" w:rsidP="0033339D">
      <w:pPr>
        <w:spacing w:after="0"/>
        <w:rPr>
          <w:lang w:val="en-ZA"/>
        </w:rPr>
      </w:pPr>
      <w:r w:rsidRPr="00D77F98">
        <w:rPr>
          <w:lang w:val="en-ZA"/>
        </w:rPr>
        <w:t>2.</w:t>
      </w:r>
      <w:r w:rsidRPr="00D77F98">
        <w:rPr>
          <w:lang w:val="en-ZA"/>
        </w:rPr>
        <w:tab/>
      </w:r>
      <w:r w:rsidRPr="0033339D">
        <w:rPr>
          <w:lang w:val="en-ZA"/>
        </w:rPr>
        <w:t>Customer Recourse: Complaints or comments? Please call</w:t>
      </w:r>
      <w:r w:rsidR="00F9047B" w:rsidRPr="0033339D">
        <w:rPr>
          <w:lang w:val="en-ZA"/>
        </w:rPr>
        <w:t xml:space="preserve"> 0111 832 211 / 244</w:t>
      </w:r>
      <w:r w:rsidRPr="0033339D">
        <w:rPr>
          <w:lang w:val="en-ZA"/>
        </w:rPr>
        <w:t>;</w:t>
      </w:r>
      <w:r w:rsidRPr="0033339D">
        <w:rPr>
          <w:lang w:val="en-ZA"/>
        </w:rPr>
        <w:tab/>
      </w:r>
      <w:r w:rsidR="00610151" w:rsidRPr="0033339D">
        <w:rPr>
          <w:lang w:val="en-ZA"/>
        </w:rPr>
        <w:t xml:space="preserve"> </w:t>
      </w:r>
      <w:r w:rsidRPr="0033339D">
        <w:rPr>
          <w:lang w:val="en-ZA"/>
        </w:rPr>
        <w:t>email</w:t>
      </w:r>
    </w:p>
    <w:p w14:paraId="27956EF9" w14:textId="184BE287" w:rsidR="00D77F98" w:rsidRPr="00D77F98" w:rsidRDefault="0033339D" w:rsidP="0033339D">
      <w:pPr>
        <w:spacing w:after="0"/>
        <w:rPr>
          <w:lang w:val="en-ZA"/>
        </w:rPr>
      </w:pPr>
      <w:r w:rsidRPr="0033339D">
        <w:rPr>
          <w:lang w:val="en-ZA"/>
        </w:rPr>
        <w:t xml:space="preserve">             </w:t>
      </w:r>
      <w:r w:rsidR="00D77F98" w:rsidRPr="0033339D">
        <w:rPr>
          <w:lang w:val="en-ZA"/>
        </w:rPr>
        <w:t xml:space="preserve"> </w:t>
      </w:r>
      <w:r w:rsidR="00392741" w:rsidRPr="0033339D">
        <w:rPr>
          <w:lang w:val="en-ZA"/>
        </w:rPr>
        <w:t xml:space="preserve"> </w:t>
      </w:r>
      <w:r w:rsidRPr="0033339D">
        <w:rPr>
          <w:lang w:val="en-ZA"/>
        </w:rPr>
        <w:t xml:space="preserve">smilelife@smilelifeinsurancemw.com </w:t>
      </w:r>
      <w:r w:rsidR="00D77F98" w:rsidRPr="0033339D">
        <w:rPr>
          <w:lang w:val="en-ZA"/>
        </w:rPr>
        <w:t xml:space="preserve">or write to </w:t>
      </w:r>
      <w:r w:rsidRPr="0033339D">
        <w:rPr>
          <w:lang w:val="en-ZA"/>
        </w:rPr>
        <w:t>P.</w:t>
      </w:r>
      <w:r w:rsidR="00C00E34" w:rsidRPr="0033339D">
        <w:rPr>
          <w:lang w:val="en-ZA"/>
        </w:rPr>
        <w:t>O. Box</w:t>
      </w:r>
      <w:r w:rsidRPr="0033339D">
        <w:rPr>
          <w:lang w:val="en-ZA"/>
        </w:rPr>
        <w:t xml:space="preserve"> 1374, Blantyre, Malawi.</w:t>
      </w:r>
    </w:p>
    <w:p w14:paraId="74BB7919" w14:textId="7B67F170" w:rsidR="0033339D" w:rsidRDefault="00D77F98" w:rsidP="0033339D">
      <w:pPr>
        <w:spacing w:after="0"/>
        <w:rPr>
          <w:lang w:val="en-ZA"/>
        </w:rPr>
      </w:pPr>
      <w:r w:rsidRPr="00D77F98">
        <w:rPr>
          <w:lang w:val="en-ZA"/>
        </w:rPr>
        <w:t>3.</w:t>
      </w:r>
      <w:r w:rsidR="00395AD1">
        <w:rPr>
          <w:lang w:val="en-ZA"/>
        </w:rPr>
        <w:t xml:space="preserve">         </w:t>
      </w:r>
      <w:r w:rsidRPr="00D77F98">
        <w:rPr>
          <w:lang w:val="en-ZA"/>
        </w:rPr>
        <w:t xml:space="preserve">Redress Mechanism: In case of a </w:t>
      </w:r>
      <w:r w:rsidR="00F14423" w:rsidRPr="00D77F98">
        <w:rPr>
          <w:lang w:val="en-ZA"/>
        </w:rPr>
        <w:t>dispute,</w:t>
      </w:r>
      <w:r w:rsidRPr="00D77F98">
        <w:rPr>
          <w:lang w:val="en-ZA"/>
        </w:rPr>
        <w:t xml:space="preserve"> you may lodge a complaint with the Registrar or file a </w:t>
      </w:r>
    </w:p>
    <w:p w14:paraId="318C559B" w14:textId="77777777" w:rsidR="0033339D" w:rsidRDefault="0033339D" w:rsidP="0033339D">
      <w:pPr>
        <w:spacing w:after="0"/>
        <w:rPr>
          <w:lang w:val="en-ZA"/>
        </w:rPr>
      </w:pPr>
      <w:r>
        <w:rPr>
          <w:lang w:val="en-ZA"/>
        </w:rPr>
        <w:t xml:space="preserve">             </w:t>
      </w:r>
      <w:r w:rsidR="00D77F98" w:rsidRPr="00D77F98">
        <w:rPr>
          <w:lang w:val="en-ZA"/>
        </w:rPr>
        <w:t>lawsuit. To contact the Registrar, call: 01 820299 or Toll Free: 80008444, email: complaints-</w:t>
      </w:r>
    </w:p>
    <w:p w14:paraId="1F1DC7CC" w14:textId="77777777" w:rsidR="0033339D" w:rsidRDefault="0033339D" w:rsidP="0033339D">
      <w:pPr>
        <w:spacing w:after="0"/>
        <w:rPr>
          <w:lang w:val="en-ZA"/>
        </w:rPr>
      </w:pPr>
      <w:r>
        <w:rPr>
          <w:lang w:val="en-ZA"/>
        </w:rPr>
        <w:t xml:space="preserve">             </w:t>
      </w:r>
      <w:r w:rsidR="00D77F98" w:rsidRPr="00D77F98">
        <w:rPr>
          <w:lang w:val="en-ZA"/>
        </w:rPr>
        <w:t>handling@rbm.mw, mail: The Consumer Protection Unit, Reserve Bank of Malawi, PO Box 565,</w:t>
      </w:r>
    </w:p>
    <w:p w14:paraId="2ACF1189" w14:textId="0906983D" w:rsidR="00D77F98" w:rsidRPr="00D77F98" w:rsidRDefault="0033339D" w:rsidP="0033339D">
      <w:pPr>
        <w:spacing w:after="0"/>
        <w:rPr>
          <w:lang w:val="en-ZA"/>
        </w:rPr>
      </w:pPr>
      <w:r>
        <w:rPr>
          <w:lang w:val="en-ZA"/>
        </w:rPr>
        <w:t xml:space="preserve">            </w:t>
      </w:r>
      <w:r w:rsidR="00D77F98" w:rsidRPr="00D77F98">
        <w:rPr>
          <w:lang w:val="en-ZA"/>
        </w:rPr>
        <w:t xml:space="preserve"> Blantyre, or visit: http://www.rbm.mw.</w:t>
      </w:r>
    </w:p>
    <w:p w14:paraId="4A6C55FB" w14:textId="77777777" w:rsidR="00FB704F" w:rsidRDefault="00D77F98" w:rsidP="00FB704F">
      <w:pPr>
        <w:rPr>
          <w:lang w:val="en-ZA"/>
        </w:rPr>
      </w:pPr>
      <w:r w:rsidRPr="00D77F98">
        <w:rPr>
          <w:lang w:val="en-ZA"/>
        </w:rPr>
        <w:t>4.</w:t>
      </w:r>
      <w:r w:rsidRPr="00D77F98">
        <w:rPr>
          <w:lang w:val="en-ZA"/>
        </w:rPr>
        <w:tab/>
        <w:t>Right to draft: You have the right to obtain a draft of the proposed policy free of any charge.</w:t>
      </w:r>
    </w:p>
    <w:p w14:paraId="1FA49ABB" w14:textId="41B4A6B5" w:rsidR="00395AD1" w:rsidRDefault="00D77F98" w:rsidP="00FB704F">
      <w:pPr>
        <w:rPr>
          <w:lang w:val="en-ZA"/>
        </w:rPr>
      </w:pPr>
      <w:r w:rsidRPr="00D77F98">
        <w:rPr>
          <w:lang w:val="en-ZA"/>
        </w:rPr>
        <w:t>5.</w:t>
      </w:r>
      <w:r w:rsidRPr="00D77F98">
        <w:rPr>
          <w:lang w:val="en-ZA"/>
        </w:rPr>
        <w:tab/>
        <w:t xml:space="preserve">Termination of policy: You may terminate the policy </w:t>
      </w:r>
      <w:r w:rsidR="00395AD1">
        <w:rPr>
          <w:lang w:val="en-ZA"/>
        </w:rPr>
        <w:t xml:space="preserve">by </w:t>
      </w:r>
      <w:r w:rsidR="00C2611A" w:rsidRPr="00C2611A">
        <w:rPr>
          <w:lang w:val="en-ZA"/>
        </w:rPr>
        <w:t>giv</w:t>
      </w:r>
      <w:r w:rsidR="00395AD1">
        <w:rPr>
          <w:lang w:val="en-ZA"/>
        </w:rPr>
        <w:t>ing</w:t>
      </w:r>
      <w:r w:rsidR="00C2611A">
        <w:rPr>
          <w:lang w:val="en-ZA"/>
        </w:rPr>
        <w:t xml:space="preserve"> </w:t>
      </w:r>
      <w:r w:rsidR="00C2611A" w:rsidRPr="00C2611A">
        <w:rPr>
          <w:lang w:val="en-ZA"/>
        </w:rPr>
        <w:t>two months’ written notice of</w:t>
      </w:r>
    </w:p>
    <w:p w14:paraId="363EC40C" w14:textId="50B07938" w:rsidR="00C2611A" w:rsidRPr="00C2611A" w:rsidRDefault="00395AD1" w:rsidP="00395AD1">
      <w:pPr>
        <w:spacing w:after="0"/>
        <w:rPr>
          <w:lang w:val="en-ZA"/>
        </w:rPr>
      </w:pPr>
      <w:r>
        <w:rPr>
          <w:lang w:val="en-ZA"/>
        </w:rPr>
        <w:t xml:space="preserve">                </w:t>
      </w:r>
      <w:r w:rsidR="00C2611A" w:rsidRPr="00C2611A">
        <w:rPr>
          <w:lang w:val="en-ZA"/>
        </w:rPr>
        <w:t>discontinuance</w:t>
      </w:r>
      <w:r w:rsidR="00C2611A">
        <w:rPr>
          <w:lang w:val="en-ZA"/>
        </w:rPr>
        <w:t xml:space="preserve"> </w:t>
      </w:r>
      <w:r>
        <w:rPr>
          <w:lang w:val="en-ZA"/>
        </w:rPr>
        <w:t>prior to</w:t>
      </w:r>
      <w:r w:rsidR="00C2611A">
        <w:rPr>
          <w:lang w:val="en-ZA"/>
        </w:rPr>
        <w:t xml:space="preserve"> policy</w:t>
      </w:r>
      <w:r w:rsidR="00C2611A" w:rsidRPr="00C2611A">
        <w:rPr>
          <w:rFonts w:ascii="Arial" w:eastAsia="Times New Roman" w:hAnsi="Arial" w:cs="Arial"/>
          <w:bCs/>
          <w:kern w:val="0"/>
          <w14:ligatures w14:val="none"/>
        </w:rPr>
        <w:t xml:space="preserve"> </w:t>
      </w:r>
      <w:r w:rsidR="00C2611A">
        <w:rPr>
          <w:bCs/>
        </w:rPr>
        <w:t>a</w:t>
      </w:r>
      <w:r w:rsidR="00C2611A" w:rsidRPr="00C2611A">
        <w:rPr>
          <w:bCs/>
        </w:rPr>
        <w:t>nniversary</w:t>
      </w:r>
      <w:r w:rsidR="00C2611A" w:rsidRPr="00C2611A">
        <w:rPr>
          <w:lang w:val="en-ZA"/>
        </w:rPr>
        <w:t>.</w:t>
      </w:r>
    </w:p>
    <w:p w14:paraId="5DDC2FCC" w14:textId="77777777" w:rsidR="00D77F98" w:rsidRPr="001D73AD" w:rsidRDefault="00D77F98" w:rsidP="001D73AD">
      <w:pPr>
        <w:ind w:left="360"/>
        <w:rPr>
          <w:lang w:val="en-ZA"/>
        </w:rPr>
      </w:pPr>
    </w:p>
    <w:p w14:paraId="213B4E66" w14:textId="77777777" w:rsidR="001D73AD" w:rsidRPr="00395AD1" w:rsidRDefault="00D77F98" w:rsidP="00395AD1">
      <w:pPr>
        <w:rPr>
          <w:b/>
          <w:bCs/>
          <w:lang w:val="en-ZA"/>
        </w:rPr>
      </w:pPr>
      <w:r w:rsidRPr="00395AD1">
        <w:rPr>
          <w:b/>
          <w:bCs/>
          <w:lang w:val="en-ZA"/>
        </w:rPr>
        <w:lastRenderedPageBreak/>
        <w:t>lV.-'-CLAIMS PROCESSING</w:t>
      </w:r>
    </w:p>
    <w:p w14:paraId="63228ED5" w14:textId="3F08E263" w:rsidR="00D77F98" w:rsidRPr="00D77F98" w:rsidRDefault="00D77F98" w:rsidP="00395AD1">
      <w:pPr>
        <w:rPr>
          <w:lang w:val="en-ZA"/>
        </w:rPr>
      </w:pPr>
      <w:r w:rsidRPr="00D77F98">
        <w:rPr>
          <w:lang w:val="en-ZA"/>
        </w:rPr>
        <w:t>D.</w:t>
      </w:r>
      <w:r w:rsidR="000C657F" w:rsidRPr="00D77F98">
        <w:rPr>
          <w:lang w:val="en-ZA"/>
        </w:rPr>
        <w:t>--, -</w:t>
      </w:r>
      <w:r w:rsidRPr="00D77F98">
        <w:rPr>
          <w:lang w:val="en-ZA"/>
        </w:rPr>
        <w:t>BY MEMBER</w:t>
      </w:r>
    </w:p>
    <w:p w14:paraId="3FCE71FF" w14:textId="05EBEDE8" w:rsidR="00D77F98" w:rsidRPr="00D77F98" w:rsidRDefault="00D77F98" w:rsidP="00D77F98">
      <w:pPr>
        <w:rPr>
          <w:lang w:val="en-ZA"/>
        </w:rPr>
      </w:pPr>
      <w:r w:rsidRPr="00D77F98">
        <w:rPr>
          <w:lang w:val="en-ZA"/>
        </w:rPr>
        <w:t>Amount Claimable</w:t>
      </w:r>
      <w:r w:rsidR="00C2074E">
        <w:rPr>
          <w:lang w:val="en-ZA"/>
        </w:rPr>
        <w:t>: Sums Assured as shown in premium schedule upon policy commencement.</w:t>
      </w:r>
    </w:p>
    <w:p w14:paraId="6DF81DB3" w14:textId="747B788F" w:rsidR="00D77F98" w:rsidRPr="00D77F98" w:rsidRDefault="00D77F98" w:rsidP="00D77F98">
      <w:pPr>
        <w:rPr>
          <w:lang w:val="en-ZA"/>
        </w:rPr>
      </w:pPr>
      <w:r w:rsidRPr="00D77F98">
        <w:rPr>
          <w:lang w:val="en-ZA"/>
        </w:rPr>
        <w:t>Payment Options available</w:t>
      </w:r>
      <w:r w:rsidR="00C2074E">
        <w:rPr>
          <w:lang w:val="en-ZA"/>
        </w:rPr>
        <w:t>: Claims are paid t</w:t>
      </w:r>
      <w:r w:rsidR="00D624E0">
        <w:rPr>
          <w:lang w:val="en-ZA"/>
        </w:rPr>
        <w:t>hrough cheques and bank transfers</w:t>
      </w:r>
      <w:r w:rsidR="00C2074E">
        <w:rPr>
          <w:lang w:val="en-ZA"/>
        </w:rPr>
        <w:t>.</w:t>
      </w:r>
    </w:p>
    <w:p w14:paraId="0F2F82DC" w14:textId="77777777" w:rsidR="008342DA" w:rsidRDefault="008342DA" w:rsidP="008342DA">
      <w:pPr>
        <w:rPr>
          <w:lang w:val="en-ZA"/>
        </w:rPr>
      </w:pPr>
    </w:p>
    <w:p w14:paraId="0640016A" w14:textId="67DFC904" w:rsidR="00D77F98" w:rsidRPr="00D77F98" w:rsidRDefault="00D77F98" w:rsidP="008342DA">
      <w:pPr>
        <w:rPr>
          <w:lang w:val="en-ZA"/>
        </w:rPr>
      </w:pPr>
      <w:r w:rsidRPr="00D77F98">
        <w:rPr>
          <w:lang w:val="en-ZA"/>
        </w:rPr>
        <w:t>E.-THIRD PARTY</w:t>
      </w:r>
    </w:p>
    <w:p w14:paraId="6082EF76" w14:textId="76CFA855" w:rsidR="00D77F98" w:rsidRPr="00D77F98" w:rsidRDefault="00D77F98" w:rsidP="00D77F98">
      <w:pPr>
        <w:rPr>
          <w:lang w:val="en-ZA"/>
        </w:rPr>
      </w:pPr>
      <w:r w:rsidRPr="00D77F98">
        <w:rPr>
          <w:lang w:val="en-ZA"/>
        </w:rPr>
        <w:t>Total A</w:t>
      </w:r>
      <w:r w:rsidR="007436AF">
        <w:rPr>
          <w:lang w:val="en-ZA"/>
        </w:rPr>
        <w:t>m</w:t>
      </w:r>
      <w:r w:rsidRPr="00D77F98">
        <w:rPr>
          <w:lang w:val="en-ZA"/>
        </w:rPr>
        <w:t>ount of Benefits</w:t>
      </w:r>
      <w:r w:rsidR="007436AF">
        <w:rPr>
          <w:lang w:val="en-ZA"/>
        </w:rPr>
        <w:t>: NA</w:t>
      </w:r>
    </w:p>
    <w:p w14:paraId="411FEFDF" w14:textId="00967B1C" w:rsidR="00D77F98" w:rsidRPr="00D77F98" w:rsidRDefault="007436AF" w:rsidP="008342DA">
      <w:pPr>
        <w:rPr>
          <w:lang w:val="en-ZA"/>
        </w:rPr>
      </w:pPr>
      <w:r>
        <w:rPr>
          <w:lang w:val="en-ZA"/>
        </w:rPr>
        <w:t>F</w:t>
      </w:r>
      <w:r w:rsidR="00D77F98" w:rsidRPr="00D77F98">
        <w:rPr>
          <w:lang w:val="en-ZA"/>
        </w:rPr>
        <w:t xml:space="preserve"> DOC</w:t>
      </w:r>
      <w:r>
        <w:rPr>
          <w:lang w:val="en-ZA"/>
        </w:rPr>
        <w:t>U</w:t>
      </w:r>
      <w:r w:rsidR="00D77F98" w:rsidRPr="00D77F98">
        <w:rPr>
          <w:lang w:val="en-ZA"/>
        </w:rPr>
        <w:t>MENTATION</w:t>
      </w:r>
    </w:p>
    <w:p w14:paraId="014220FF" w14:textId="1BEDA941" w:rsidR="00D77F98" w:rsidRDefault="00052FD3" w:rsidP="00D77F98">
      <w:pPr>
        <w:rPr>
          <w:lang w:val="en-ZA"/>
        </w:rPr>
      </w:pPr>
      <w:r w:rsidRPr="00D77F98">
        <w:rPr>
          <w:lang w:val="en-ZA"/>
        </w:rPr>
        <w:t>Documents Required</w:t>
      </w:r>
      <w:r w:rsidR="007436AF">
        <w:rPr>
          <w:lang w:val="en-ZA"/>
        </w:rPr>
        <w:t>:</w:t>
      </w:r>
    </w:p>
    <w:p w14:paraId="46314CA4" w14:textId="0E3F1E95" w:rsidR="007436AF" w:rsidRDefault="007436AF" w:rsidP="007436AF">
      <w:pPr>
        <w:pStyle w:val="ListParagraph"/>
        <w:numPr>
          <w:ilvl w:val="0"/>
          <w:numId w:val="5"/>
        </w:numPr>
        <w:rPr>
          <w:lang w:val="en-ZA"/>
        </w:rPr>
      </w:pPr>
      <w:r>
        <w:rPr>
          <w:lang w:val="en-ZA"/>
        </w:rPr>
        <w:t>A completed Proposal Form;</w:t>
      </w:r>
    </w:p>
    <w:p w14:paraId="78DC815A" w14:textId="26850462" w:rsidR="007436AF" w:rsidRDefault="007436AF" w:rsidP="007436AF">
      <w:pPr>
        <w:pStyle w:val="ListParagraph"/>
        <w:numPr>
          <w:ilvl w:val="0"/>
          <w:numId w:val="5"/>
        </w:numPr>
        <w:rPr>
          <w:lang w:val="en-ZA"/>
        </w:rPr>
      </w:pPr>
      <w:r>
        <w:rPr>
          <w:lang w:val="en-ZA"/>
        </w:rPr>
        <w:t>Completed KYC Forms;</w:t>
      </w:r>
    </w:p>
    <w:p w14:paraId="5C5986F3" w14:textId="1039A36C" w:rsidR="007436AF" w:rsidRDefault="007436AF" w:rsidP="007436AF">
      <w:pPr>
        <w:pStyle w:val="ListParagraph"/>
        <w:numPr>
          <w:ilvl w:val="0"/>
          <w:numId w:val="5"/>
        </w:numPr>
        <w:rPr>
          <w:lang w:val="en-ZA"/>
        </w:rPr>
      </w:pPr>
      <w:r>
        <w:rPr>
          <w:lang w:val="en-ZA"/>
        </w:rPr>
        <w:t>Copies of National Identification Card;</w:t>
      </w:r>
    </w:p>
    <w:p w14:paraId="7226470F" w14:textId="4A95A100" w:rsidR="00D77F98" w:rsidRPr="00D77F98" w:rsidRDefault="00D77F98" w:rsidP="00FF2B06">
      <w:pPr>
        <w:jc w:val="center"/>
        <w:rPr>
          <w:lang w:val="en-ZA"/>
        </w:rPr>
      </w:pPr>
      <w:r w:rsidRPr="00D77F98">
        <w:rPr>
          <w:lang w:val="en-ZA"/>
        </w:rPr>
        <w:t>CERTFIED CORRECT:</w:t>
      </w:r>
    </w:p>
    <w:p w14:paraId="0A0D4DD6" w14:textId="4ECAD960" w:rsidR="00D77F98" w:rsidRPr="00D77F98" w:rsidRDefault="00FF2B06" w:rsidP="00D77F98">
      <w:pPr>
        <w:rPr>
          <w:lang w:val="en-ZA"/>
        </w:rPr>
      </w:pPr>
      <w:r>
        <w:rPr>
          <w:lang w:val="en-ZA"/>
        </w:rPr>
        <w:t xml:space="preserve">……………………………………………………………………….                     </w:t>
      </w:r>
      <w:r w:rsidR="00EF1D80">
        <w:rPr>
          <w:lang w:val="en-ZA"/>
        </w:rPr>
        <w:t>……</w:t>
      </w:r>
      <w:r>
        <w:rPr>
          <w:lang w:val="en-ZA"/>
        </w:rPr>
        <w:t>………………………………………………………………</w:t>
      </w:r>
    </w:p>
    <w:p w14:paraId="3B6FBE25" w14:textId="0CBFED7D" w:rsidR="00D77F98" w:rsidRPr="00D77F98" w:rsidRDefault="00FF2B06" w:rsidP="00D77F98">
      <w:pPr>
        <w:rPr>
          <w:lang w:val="en-ZA"/>
        </w:rPr>
      </w:pPr>
      <w:r>
        <w:rPr>
          <w:lang w:val="en-ZA"/>
        </w:rPr>
        <w:t xml:space="preserve">        </w:t>
      </w:r>
      <w:r w:rsidR="00D77F98" w:rsidRPr="00D77F98">
        <w:rPr>
          <w:lang w:val="en-ZA"/>
        </w:rPr>
        <w:t xml:space="preserve">Signature of </w:t>
      </w:r>
      <w:r>
        <w:rPr>
          <w:lang w:val="en-ZA"/>
        </w:rPr>
        <w:t>Smile Life Representative                                                                    Date</w:t>
      </w:r>
    </w:p>
    <w:p w14:paraId="48DE5C25" w14:textId="77777777" w:rsidR="00D77F98" w:rsidRPr="00D77F98" w:rsidRDefault="00D77F98" w:rsidP="00D77F98">
      <w:pPr>
        <w:rPr>
          <w:lang w:val="en-ZA"/>
        </w:rPr>
      </w:pPr>
      <w:r w:rsidRPr="00D77F98">
        <w:rPr>
          <w:lang w:val="en-ZA"/>
        </w:rPr>
        <w:t xml:space="preserve"> </w:t>
      </w:r>
    </w:p>
    <w:p w14:paraId="68EBBFD8" w14:textId="2CE834FA" w:rsidR="00D77F98" w:rsidRPr="00D77F98" w:rsidRDefault="00D77F98" w:rsidP="00FF2B06">
      <w:pPr>
        <w:jc w:val="both"/>
        <w:rPr>
          <w:lang w:val="en-ZA"/>
        </w:rPr>
      </w:pPr>
      <w:r w:rsidRPr="00D77F98">
        <w:rPr>
          <w:lang w:val="en-ZA"/>
        </w:rPr>
        <w:t>I ACKNOWLEDGE THAT I RECEIVE AND UNDERSTAND T</w:t>
      </w:r>
      <w:r w:rsidR="00FF2B06">
        <w:rPr>
          <w:lang w:val="en-ZA"/>
        </w:rPr>
        <w:t>HI</w:t>
      </w:r>
      <w:r w:rsidRPr="00D77F98">
        <w:rPr>
          <w:lang w:val="en-ZA"/>
        </w:rPr>
        <w:t>S STATEMENT PRIOR</w:t>
      </w:r>
      <w:r w:rsidR="00FF2B06">
        <w:rPr>
          <w:lang w:val="en-ZA"/>
        </w:rPr>
        <w:t xml:space="preserve"> </w:t>
      </w:r>
      <w:r w:rsidRPr="00D77F98">
        <w:rPr>
          <w:lang w:val="en-ZA"/>
        </w:rPr>
        <w:t>TO PURCHASE OF THE POLICY:</w:t>
      </w:r>
    </w:p>
    <w:p w14:paraId="777FA439" w14:textId="2AF2C430" w:rsidR="00EF1D80" w:rsidRPr="00D77F98" w:rsidRDefault="00EF1D80" w:rsidP="00D77F98">
      <w:pPr>
        <w:rPr>
          <w:lang w:val="en-ZA"/>
        </w:rPr>
      </w:pPr>
      <w:r>
        <w:rPr>
          <w:lang w:val="en-ZA"/>
        </w:rPr>
        <w:t>……………………………………………………………………….                    ………………………………………………………………………</w:t>
      </w:r>
    </w:p>
    <w:p w14:paraId="2119DE8B" w14:textId="454F6B56" w:rsidR="00D77F98" w:rsidRPr="00D77F98" w:rsidRDefault="00EF1D80" w:rsidP="00D77F98">
      <w:pPr>
        <w:rPr>
          <w:lang w:val="en-ZA"/>
        </w:rPr>
      </w:pPr>
      <w:r>
        <w:rPr>
          <w:lang w:val="en-ZA"/>
        </w:rPr>
        <w:t xml:space="preserve">                   </w:t>
      </w:r>
      <w:r w:rsidR="00D77F98" w:rsidRPr="00D77F98">
        <w:rPr>
          <w:lang w:val="en-ZA"/>
        </w:rPr>
        <w:t xml:space="preserve">Signature of </w:t>
      </w:r>
      <w:r>
        <w:rPr>
          <w:lang w:val="en-ZA"/>
        </w:rPr>
        <w:t>Customer</w:t>
      </w:r>
      <w:r w:rsidR="00D77F98" w:rsidRPr="00D77F98">
        <w:rPr>
          <w:lang w:val="en-ZA"/>
        </w:rPr>
        <w:tab/>
      </w:r>
      <w:r>
        <w:rPr>
          <w:lang w:val="en-ZA"/>
        </w:rPr>
        <w:t xml:space="preserve">                                                                      </w:t>
      </w:r>
      <w:r w:rsidR="00D77F98" w:rsidRPr="00D77F98">
        <w:rPr>
          <w:lang w:val="en-ZA"/>
        </w:rPr>
        <w:t>Date</w:t>
      </w:r>
    </w:p>
    <w:p w14:paraId="31DF1505" w14:textId="5F65DCB7" w:rsidR="006F0494" w:rsidRDefault="00D77F98" w:rsidP="00D77F98">
      <w:pPr>
        <w:rPr>
          <w:lang w:val="en-ZA"/>
        </w:rPr>
      </w:pPr>
      <w:r w:rsidRPr="00D77F98">
        <w:rPr>
          <w:lang w:val="en-ZA"/>
        </w:rPr>
        <w:t xml:space="preserve"> </w:t>
      </w:r>
      <w:r w:rsidR="006F0494">
        <w:rPr>
          <w:lang w:val="en-ZA"/>
        </w:rPr>
        <w:t xml:space="preserve">                                                                                               </w:t>
      </w:r>
    </w:p>
    <w:sectPr w:rsidR="006F049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7C106" w14:textId="77777777" w:rsidR="003751C1" w:rsidRDefault="003751C1" w:rsidP="00555A92">
      <w:pPr>
        <w:spacing w:after="0" w:line="240" w:lineRule="auto"/>
      </w:pPr>
      <w:r>
        <w:separator/>
      </w:r>
    </w:p>
  </w:endnote>
  <w:endnote w:type="continuationSeparator" w:id="0">
    <w:p w14:paraId="1D8F72EB" w14:textId="77777777" w:rsidR="003751C1" w:rsidRDefault="003751C1" w:rsidP="00555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A6E1A" w14:textId="77777777" w:rsidR="00555A92" w:rsidRDefault="00555A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4066445"/>
      <w:docPartObj>
        <w:docPartGallery w:val="Page Numbers (Bottom of Page)"/>
        <w:docPartUnique/>
      </w:docPartObj>
    </w:sdtPr>
    <w:sdtEndPr>
      <w:rPr>
        <w:noProof/>
      </w:rPr>
    </w:sdtEndPr>
    <w:sdtContent>
      <w:p w14:paraId="3884C2DA" w14:textId="03A689F3" w:rsidR="00555A92" w:rsidRDefault="00555A9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60B25DA" w14:textId="77777777" w:rsidR="00555A92" w:rsidRDefault="00555A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B5ABD" w14:textId="77777777" w:rsidR="00555A92" w:rsidRDefault="00555A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F6D340" w14:textId="77777777" w:rsidR="003751C1" w:rsidRDefault="003751C1" w:rsidP="00555A92">
      <w:pPr>
        <w:spacing w:after="0" w:line="240" w:lineRule="auto"/>
      </w:pPr>
      <w:r>
        <w:separator/>
      </w:r>
    </w:p>
  </w:footnote>
  <w:footnote w:type="continuationSeparator" w:id="0">
    <w:p w14:paraId="29686BE1" w14:textId="77777777" w:rsidR="003751C1" w:rsidRDefault="003751C1" w:rsidP="00555A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6900D" w14:textId="77777777" w:rsidR="00555A92" w:rsidRDefault="00555A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7B39" w14:textId="77777777" w:rsidR="00555A92" w:rsidRDefault="00555A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ED7AF" w14:textId="77777777" w:rsidR="00555A92" w:rsidRDefault="00555A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B0E16"/>
    <w:multiLevelType w:val="hybridMultilevel"/>
    <w:tmpl w:val="1B76BE6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50A33"/>
    <w:multiLevelType w:val="hybridMultilevel"/>
    <w:tmpl w:val="9474A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DC6E27"/>
    <w:multiLevelType w:val="hybridMultilevel"/>
    <w:tmpl w:val="F7BA3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D06AF"/>
    <w:multiLevelType w:val="hybridMultilevel"/>
    <w:tmpl w:val="42DAF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B11D7C"/>
    <w:multiLevelType w:val="multilevel"/>
    <w:tmpl w:val="2C8EC0A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92528174">
    <w:abstractNumId w:val="0"/>
  </w:num>
  <w:num w:numId="2" w16cid:durableId="1106461842">
    <w:abstractNumId w:val="4"/>
  </w:num>
  <w:num w:numId="3" w16cid:durableId="1228229440">
    <w:abstractNumId w:val="2"/>
  </w:num>
  <w:num w:numId="4" w16cid:durableId="1670788534">
    <w:abstractNumId w:val="3"/>
  </w:num>
  <w:num w:numId="5" w16cid:durableId="15821831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17C"/>
    <w:rsid w:val="0002398E"/>
    <w:rsid w:val="0004717C"/>
    <w:rsid w:val="00052FD3"/>
    <w:rsid w:val="00064473"/>
    <w:rsid w:val="0006560D"/>
    <w:rsid w:val="000C657F"/>
    <w:rsid w:val="000E78BF"/>
    <w:rsid w:val="00144710"/>
    <w:rsid w:val="0016140D"/>
    <w:rsid w:val="001D69A7"/>
    <w:rsid w:val="001D73AD"/>
    <w:rsid w:val="002150B5"/>
    <w:rsid w:val="00217E1C"/>
    <w:rsid w:val="00230880"/>
    <w:rsid w:val="002B6C4A"/>
    <w:rsid w:val="003068C4"/>
    <w:rsid w:val="0032074C"/>
    <w:rsid w:val="00332BC0"/>
    <w:rsid w:val="0033339D"/>
    <w:rsid w:val="0034758C"/>
    <w:rsid w:val="003751C1"/>
    <w:rsid w:val="0038757A"/>
    <w:rsid w:val="00392741"/>
    <w:rsid w:val="00394154"/>
    <w:rsid w:val="00395AD1"/>
    <w:rsid w:val="003B27E7"/>
    <w:rsid w:val="003F48ED"/>
    <w:rsid w:val="00404983"/>
    <w:rsid w:val="004F643D"/>
    <w:rsid w:val="0054009A"/>
    <w:rsid w:val="00555A92"/>
    <w:rsid w:val="005B3729"/>
    <w:rsid w:val="005C33D0"/>
    <w:rsid w:val="00610151"/>
    <w:rsid w:val="00691C76"/>
    <w:rsid w:val="006C7AB5"/>
    <w:rsid w:val="006F0494"/>
    <w:rsid w:val="00737446"/>
    <w:rsid w:val="007436AF"/>
    <w:rsid w:val="00787374"/>
    <w:rsid w:val="0079736F"/>
    <w:rsid w:val="00803F6D"/>
    <w:rsid w:val="008342DA"/>
    <w:rsid w:val="00835557"/>
    <w:rsid w:val="008460DA"/>
    <w:rsid w:val="00866BA0"/>
    <w:rsid w:val="008E266F"/>
    <w:rsid w:val="008E2D31"/>
    <w:rsid w:val="00915161"/>
    <w:rsid w:val="00977436"/>
    <w:rsid w:val="00A108AB"/>
    <w:rsid w:val="00A2264F"/>
    <w:rsid w:val="00A41376"/>
    <w:rsid w:val="00B0466C"/>
    <w:rsid w:val="00B129F8"/>
    <w:rsid w:val="00B322A2"/>
    <w:rsid w:val="00B51FA6"/>
    <w:rsid w:val="00C00E34"/>
    <w:rsid w:val="00C17131"/>
    <w:rsid w:val="00C2074E"/>
    <w:rsid w:val="00C2611A"/>
    <w:rsid w:val="00C37063"/>
    <w:rsid w:val="00CC167A"/>
    <w:rsid w:val="00D147AC"/>
    <w:rsid w:val="00D326EA"/>
    <w:rsid w:val="00D624E0"/>
    <w:rsid w:val="00D77F98"/>
    <w:rsid w:val="00DA23EF"/>
    <w:rsid w:val="00DC794F"/>
    <w:rsid w:val="00DE2541"/>
    <w:rsid w:val="00E72EB4"/>
    <w:rsid w:val="00E91AF8"/>
    <w:rsid w:val="00EE3528"/>
    <w:rsid w:val="00EF1D80"/>
    <w:rsid w:val="00F14423"/>
    <w:rsid w:val="00F34092"/>
    <w:rsid w:val="00F9047B"/>
    <w:rsid w:val="00FB20DA"/>
    <w:rsid w:val="00FB3C57"/>
    <w:rsid w:val="00FB704F"/>
    <w:rsid w:val="00FF2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56E8B"/>
  <w15:chartTrackingRefBased/>
  <w15:docId w15:val="{7EF92608-4082-4F98-8731-87821FCD0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161"/>
    <w:pPr>
      <w:ind w:left="720"/>
      <w:contextualSpacing/>
    </w:pPr>
  </w:style>
  <w:style w:type="character" w:styleId="CommentReference">
    <w:name w:val="annotation reference"/>
    <w:basedOn w:val="DefaultParagraphFont"/>
    <w:uiPriority w:val="99"/>
    <w:semiHidden/>
    <w:unhideWhenUsed/>
    <w:rsid w:val="00144710"/>
    <w:rPr>
      <w:sz w:val="16"/>
      <w:szCs w:val="16"/>
    </w:rPr>
  </w:style>
  <w:style w:type="paragraph" w:styleId="CommentText">
    <w:name w:val="annotation text"/>
    <w:basedOn w:val="Normal"/>
    <w:link w:val="CommentTextChar"/>
    <w:uiPriority w:val="99"/>
    <w:semiHidden/>
    <w:unhideWhenUsed/>
    <w:rsid w:val="00144710"/>
    <w:pPr>
      <w:spacing w:line="240" w:lineRule="auto"/>
    </w:pPr>
    <w:rPr>
      <w:sz w:val="20"/>
      <w:szCs w:val="20"/>
    </w:rPr>
  </w:style>
  <w:style w:type="character" w:customStyle="1" w:styleId="CommentTextChar">
    <w:name w:val="Comment Text Char"/>
    <w:basedOn w:val="DefaultParagraphFont"/>
    <w:link w:val="CommentText"/>
    <w:uiPriority w:val="99"/>
    <w:semiHidden/>
    <w:rsid w:val="00144710"/>
    <w:rPr>
      <w:sz w:val="20"/>
      <w:szCs w:val="20"/>
    </w:rPr>
  </w:style>
  <w:style w:type="paragraph" w:styleId="CommentSubject">
    <w:name w:val="annotation subject"/>
    <w:basedOn w:val="CommentText"/>
    <w:next w:val="CommentText"/>
    <w:link w:val="CommentSubjectChar"/>
    <w:uiPriority w:val="99"/>
    <w:semiHidden/>
    <w:unhideWhenUsed/>
    <w:rsid w:val="00144710"/>
    <w:rPr>
      <w:b/>
      <w:bCs/>
    </w:rPr>
  </w:style>
  <w:style w:type="character" w:customStyle="1" w:styleId="CommentSubjectChar">
    <w:name w:val="Comment Subject Char"/>
    <w:basedOn w:val="CommentTextChar"/>
    <w:link w:val="CommentSubject"/>
    <w:uiPriority w:val="99"/>
    <w:semiHidden/>
    <w:rsid w:val="00144710"/>
    <w:rPr>
      <w:b/>
      <w:bCs/>
      <w:sz w:val="20"/>
      <w:szCs w:val="20"/>
    </w:rPr>
  </w:style>
  <w:style w:type="character" w:styleId="Hyperlink">
    <w:name w:val="Hyperlink"/>
    <w:basedOn w:val="DefaultParagraphFont"/>
    <w:uiPriority w:val="99"/>
    <w:unhideWhenUsed/>
    <w:rsid w:val="00691C76"/>
    <w:rPr>
      <w:color w:val="0563C1" w:themeColor="hyperlink"/>
      <w:u w:val="single"/>
    </w:rPr>
  </w:style>
  <w:style w:type="character" w:styleId="UnresolvedMention">
    <w:name w:val="Unresolved Mention"/>
    <w:basedOn w:val="DefaultParagraphFont"/>
    <w:uiPriority w:val="99"/>
    <w:semiHidden/>
    <w:unhideWhenUsed/>
    <w:rsid w:val="00691C76"/>
    <w:rPr>
      <w:color w:val="605E5C"/>
      <w:shd w:val="clear" w:color="auto" w:fill="E1DFDD"/>
    </w:rPr>
  </w:style>
  <w:style w:type="paragraph" w:styleId="NoSpacing">
    <w:name w:val="No Spacing"/>
    <w:uiPriority w:val="1"/>
    <w:qFormat/>
    <w:rsid w:val="00555A92"/>
    <w:pPr>
      <w:spacing w:after="0" w:line="240" w:lineRule="auto"/>
    </w:pPr>
  </w:style>
  <w:style w:type="paragraph" w:styleId="Header">
    <w:name w:val="header"/>
    <w:basedOn w:val="Normal"/>
    <w:link w:val="HeaderChar"/>
    <w:uiPriority w:val="99"/>
    <w:unhideWhenUsed/>
    <w:rsid w:val="00555A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A92"/>
  </w:style>
  <w:style w:type="paragraph" w:styleId="Footer">
    <w:name w:val="footer"/>
    <w:basedOn w:val="Normal"/>
    <w:link w:val="FooterChar"/>
    <w:uiPriority w:val="99"/>
    <w:unhideWhenUsed/>
    <w:rsid w:val="00555A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milelife@smilelifeinsurancemw.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0276E-1E60-4EE5-AD78-A36667EB3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4</Pages>
  <Words>906</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Tumpale Sibakwe</dc:creator>
  <cp:keywords/>
  <dc:description/>
  <cp:lastModifiedBy>Melinda Malinda</cp:lastModifiedBy>
  <cp:revision>31</cp:revision>
  <cp:lastPrinted>2025-06-02T07:13:00Z</cp:lastPrinted>
  <dcterms:created xsi:type="dcterms:W3CDTF">2024-07-04T13:39:00Z</dcterms:created>
  <dcterms:modified xsi:type="dcterms:W3CDTF">2025-06-02T07:16:00Z</dcterms:modified>
</cp:coreProperties>
</file>